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64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宜宾天原海丰和泰有限公司</w:t>
      </w:r>
    </w:p>
    <w:p w14:paraId="4B412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氯化渣多金属协同提取资源综合利用项目</w:t>
      </w:r>
    </w:p>
    <w:p w14:paraId="44E96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环境影响评价报批前公示</w:t>
      </w:r>
    </w:p>
    <w:bookmarkEnd w:id="0"/>
    <w:p w14:paraId="5C93B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 w14:paraId="154BA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0" w:line="600" w:lineRule="exact"/>
        <w:ind w:firstLine="640" w:firstLineChars="200"/>
        <w:jc w:val="left"/>
        <w:textAlignment w:val="auto"/>
        <w:rPr>
          <w:rFonts w:ascii="Times New Roman" w:hAnsi="Times New Roman" w:eastAsia="黑体" w:cs="Times New Roman"/>
          <w:b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kern w:val="0"/>
          <w:sz w:val="32"/>
          <w:szCs w:val="32"/>
        </w:rPr>
        <w:t>1、说明</w:t>
      </w:r>
    </w:p>
    <w:p w14:paraId="12A05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四川省环科源科技有限公司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受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宜宾天原海丰和泰有限公司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委托，完成了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氯化渣多金属协同提取资源综合利用项目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的环境影响评价工作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eastAsia="zh-CN"/>
        </w:rPr>
        <w:t>。</w:t>
      </w:r>
    </w:p>
    <w:p w14:paraId="19197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本文内容为拟报批的环境影响报告书全本和公众参与说明全文，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宜宾天原海丰和泰有限公司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承诺本文本与报批稿全文完全一致，但不涉及国家秘密、商业秘密和个人隐私。</w:t>
      </w:r>
    </w:p>
    <w:p w14:paraId="05A7B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宜宾天原海丰和泰有限公司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承诺本文本内容的真实性，并承担内容不实之后果。</w:t>
      </w:r>
    </w:p>
    <w:p w14:paraId="14980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90" w:line="600" w:lineRule="exact"/>
        <w:ind w:firstLine="640" w:firstLineChars="200"/>
        <w:jc w:val="left"/>
        <w:rPr>
          <w:rFonts w:ascii="Times New Roman" w:hAnsi="Times New Roman" w:eastAsia="黑体" w:cs="Times New Roman"/>
          <w:b w:val="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kern w:val="0"/>
          <w:sz w:val="32"/>
          <w:szCs w:val="32"/>
        </w:rPr>
        <w:t>2、项目名称及概要</w:t>
      </w:r>
    </w:p>
    <w:p w14:paraId="1D09D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（1）项目名称：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氯化渣多金属协同提取资源综合利用项目</w:t>
      </w:r>
    </w:p>
    <w:p w14:paraId="01910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（2）建设性质：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改建</w:t>
      </w:r>
    </w:p>
    <w:p w14:paraId="0F91C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（3）建设地点：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四川省江安经济开发区化工园区永兴大道东段168号</w:t>
      </w:r>
    </w:p>
    <w:p w14:paraId="56AF7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黑体" w:cs="Times New Roman"/>
          <w:b w:val="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kern w:val="0"/>
          <w:sz w:val="32"/>
          <w:szCs w:val="32"/>
        </w:rPr>
        <w:t>3、建设单位名称及联系方式</w:t>
      </w:r>
    </w:p>
    <w:p w14:paraId="77598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ind w:firstLine="640" w:firstLineChars="200"/>
        <w:jc w:val="left"/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名称：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宜宾天原海丰和泰有限公司</w:t>
      </w:r>
    </w:p>
    <w:p w14:paraId="437C1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联系人：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张先生</w:t>
      </w:r>
    </w:p>
    <w:p w14:paraId="70EAE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电话：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18090955281</w:t>
      </w:r>
    </w:p>
    <w:p w14:paraId="59913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通讯地址：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四川省江安经济开发区化工园区永兴大道东段168号</w:t>
      </w:r>
    </w:p>
    <w:p w14:paraId="79572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黑体" w:cs="Times New Roman"/>
          <w:b w:val="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kern w:val="0"/>
          <w:sz w:val="32"/>
          <w:szCs w:val="32"/>
        </w:rPr>
        <w:t>4、评价单位名称及联系方式</w:t>
      </w:r>
    </w:p>
    <w:p w14:paraId="646E86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ind w:firstLine="640" w:firstLineChars="200"/>
        <w:jc w:val="left"/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eastAsia="zh-CN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环评单位：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四川省环科源科技有限公司</w:t>
      </w:r>
    </w:p>
    <w:p w14:paraId="24E774A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仿宋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仿宋"/>
          <w:sz w:val="32"/>
          <w:szCs w:val="32"/>
          <w:shd w:val="clear" w:color="auto" w:fill="FFFFFF"/>
        </w:rPr>
        <w:t>地址：</w:t>
      </w:r>
      <w:r>
        <w:rPr>
          <w:rFonts w:hint="eastAsia" w:ascii="Times New Roman" w:hAnsi="Times New Roman" w:eastAsia="仿宋"/>
          <w:sz w:val="32"/>
          <w:szCs w:val="32"/>
          <w:shd w:val="clear" w:color="auto" w:fill="FFFFFF"/>
          <w:lang w:val="en-US" w:eastAsia="zh-CN"/>
        </w:rPr>
        <w:t>成都高新区天府四街</w:t>
      </w:r>
    </w:p>
    <w:p w14:paraId="423968F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仿宋"/>
          <w:sz w:val="32"/>
          <w:szCs w:val="32"/>
          <w:shd w:val="clear" w:color="auto" w:fill="FFFFFF"/>
          <w:lang w:eastAsia="zh-CN"/>
        </w:rPr>
      </w:pPr>
      <w:r>
        <w:rPr>
          <w:rFonts w:ascii="Times New Roman" w:hAnsi="Times New Roman" w:eastAsia="仿宋"/>
          <w:sz w:val="32"/>
          <w:szCs w:val="32"/>
          <w:shd w:val="clear" w:color="auto" w:fill="FFFFFF"/>
        </w:rPr>
        <w:t>联系人：</w:t>
      </w:r>
      <w:r>
        <w:rPr>
          <w:rFonts w:hint="eastAsia" w:ascii="Times New Roman" w:hAnsi="Times New Roman" w:eastAsia="仿宋"/>
          <w:sz w:val="32"/>
          <w:szCs w:val="32"/>
          <w:shd w:val="clear" w:color="auto" w:fill="FFFFFF"/>
          <w:lang w:val="en-US" w:eastAsia="zh-CN"/>
        </w:rPr>
        <w:t>刘先生</w:t>
      </w:r>
    </w:p>
    <w:p w14:paraId="19FED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联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系电话：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15108299321</w:t>
      </w:r>
    </w:p>
    <w:p w14:paraId="11716DC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  <w:t xml:space="preserve">E-mail: </w:t>
      </w:r>
      <w:r>
        <w:rPr>
          <w:rFonts w:hint="default" w:ascii="Times New Roman" w:hAnsi="Times New Roman" w:eastAsia="仿宋" w:cs="Times New Roman"/>
          <w:sz w:val="32"/>
          <w:szCs w:val="32"/>
        </w:rPr>
        <w:t>hp2s4742@126.com</w:t>
      </w:r>
    </w:p>
    <w:p w14:paraId="31DE8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ind w:firstLine="640" w:firstLineChars="200"/>
        <w:jc w:val="left"/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公参说明及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氯化渣多金属协同提取资源综合利用项目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环境影响报告书报批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公示本</w:t>
      </w:r>
      <w:r>
        <w:rPr>
          <w:rFonts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见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网盘分享的文件：氯化渣多金属协同提取资源综合利用项目三次公示</w:t>
      </w:r>
    </w:p>
    <w:p w14:paraId="0554D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left"/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（链接: https://pan.baidu.com/s/1liaSBovLO69t2OQUkD8sA?pwd=5gqw 提取码: 5gqw）</w:t>
      </w:r>
    </w:p>
    <w:sectPr>
      <w:footerReference r:id="rId3" w:type="default"/>
      <w:pgSz w:w="11900" w:h="16840"/>
      <w:pgMar w:top="1701" w:right="1417" w:bottom="1474" w:left="1417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66A2CF-E6C3-4968-A7E4-B6EEABDD01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DDD556C-4BAC-42CD-9DB8-6BA4F8F00B7D}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B6D4AB0-4695-439A-AC43-63ECF1A9C7B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D886E6A7-A1ED-4542-B127-420E84DA83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723789"/>
    </w:sdtPr>
    <w:sdtContent>
      <w:p w14:paraId="29D88352">
        <w:pPr>
          <w:pStyle w:val="5"/>
          <w:jc w:val="center"/>
        </w:pPr>
      </w:p>
    </w:sdtContent>
  </w:sdt>
  <w:p w14:paraId="5748D413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273FE4"/>
    <w:multiLevelType w:val="multilevel"/>
    <w:tmpl w:val="62273FE4"/>
    <w:lvl w:ilvl="0" w:tentative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2"/>
      <w:numFmt w:val="decimal"/>
      <w:isLgl/>
      <w:lvlText w:val="%1.%2"/>
      <w:lvlJc w:val="left"/>
      <w:pPr>
        <w:ind w:left="528" w:hanging="52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hideSpellingErrors/>
  <w:hideGrammaticalErrors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ZjMzNThjZjBjZDhmNTliODE2OTkxZGYyMzQzODgifQ=="/>
  </w:docVars>
  <w:rsids>
    <w:rsidRoot w:val="00C044EB"/>
    <w:rsid w:val="00072C8C"/>
    <w:rsid w:val="00073A25"/>
    <w:rsid w:val="000E1AF7"/>
    <w:rsid w:val="001011B6"/>
    <w:rsid w:val="00135E97"/>
    <w:rsid w:val="001C7330"/>
    <w:rsid w:val="00381A1C"/>
    <w:rsid w:val="004A59A9"/>
    <w:rsid w:val="00583D9D"/>
    <w:rsid w:val="005D399F"/>
    <w:rsid w:val="008A5CE6"/>
    <w:rsid w:val="008C1DEB"/>
    <w:rsid w:val="00946918"/>
    <w:rsid w:val="009A29F9"/>
    <w:rsid w:val="009A503A"/>
    <w:rsid w:val="00A96288"/>
    <w:rsid w:val="00B63815"/>
    <w:rsid w:val="00BB5C44"/>
    <w:rsid w:val="00C044EB"/>
    <w:rsid w:val="00DE760E"/>
    <w:rsid w:val="00EB594F"/>
    <w:rsid w:val="00F22B67"/>
    <w:rsid w:val="00F54124"/>
    <w:rsid w:val="00FC249E"/>
    <w:rsid w:val="037C7838"/>
    <w:rsid w:val="0BCC07C0"/>
    <w:rsid w:val="120E76D5"/>
    <w:rsid w:val="18014133"/>
    <w:rsid w:val="26B642AB"/>
    <w:rsid w:val="28B06E51"/>
    <w:rsid w:val="2B9360AC"/>
    <w:rsid w:val="2EF51FD5"/>
    <w:rsid w:val="30FC5517"/>
    <w:rsid w:val="32CF17CB"/>
    <w:rsid w:val="36965CB9"/>
    <w:rsid w:val="44B73425"/>
    <w:rsid w:val="4E1F5D38"/>
    <w:rsid w:val="4EF30992"/>
    <w:rsid w:val="586732F9"/>
    <w:rsid w:val="58DF7047"/>
    <w:rsid w:val="5D342C32"/>
    <w:rsid w:val="65E4209D"/>
    <w:rsid w:val="6C54030E"/>
    <w:rsid w:val="6EAF796D"/>
    <w:rsid w:val="734B7B57"/>
    <w:rsid w:val="769C3F62"/>
    <w:rsid w:val="7E0155BF"/>
    <w:rsid w:val="7E4C15E5"/>
    <w:rsid w:val="7F5B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numPr>
        <w:ilvl w:val="0"/>
        <w:numId w:val="1"/>
      </w:numPr>
      <w:spacing w:line="578" w:lineRule="auto"/>
      <w:outlineLvl w:val="0"/>
    </w:pPr>
    <w:rPr>
      <w:rFonts w:ascii="Times New Roman" w:hAnsi="Times New Roman" w:eastAsia="宋体" w:cs="Times New Roman"/>
      <w:b/>
      <w:bCs/>
      <w:kern w:val="44"/>
      <w:sz w:val="32"/>
      <w:szCs w:val="32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line="416" w:lineRule="auto"/>
      <w:outlineLvl w:val="1"/>
    </w:pPr>
    <w:rPr>
      <w:rFonts w:ascii="Times New Roman" w:hAnsi="Times New Roman" w:eastAsia="宋体" w:cs="Times New Roman"/>
      <w:b/>
      <w:bCs/>
      <w:sz w:val="30"/>
      <w:szCs w:val="30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脚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标题 1 字符"/>
    <w:basedOn w:val="9"/>
    <w:link w:val="2"/>
    <w:qFormat/>
    <w:uiPriority w:val="9"/>
    <w:rPr>
      <w:rFonts w:ascii="Times New Roman" w:hAnsi="Times New Roman" w:eastAsia="宋体" w:cs="Times New Roman"/>
      <w:b/>
      <w:bCs/>
      <w:kern w:val="44"/>
      <w:sz w:val="32"/>
      <w:szCs w:val="32"/>
    </w:rPr>
  </w:style>
  <w:style w:type="character" w:customStyle="1" w:styleId="13">
    <w:name w:val="标题 2 字符"/>
    <w:basedOn w:val="9"/>
    <w:link w:val="3"/>
    <w:qFormat/>
    <w:uiPriority w:val="9"/>
    <w:rPr>
      <w:rFonts w:ascii="Times New Roman" w:hAnsi="Times New Roman" w:eastAsia="宋体" w:cs="Times New Roman"/>
      <w:b/>
      <w:bCs/>
      <w:sz w:val="30"/>
      <w:szCs w:val="30"/>
    </w:rPr>
  </w:style>
  <w:style w:type="paragraph" w:customStyle="1" w:styleId="14">
    <w:name w:val="报告"/>
    <w:basedOn w:val="1"/>
    <w:link w:val="15"/>
    <w:qFormat/>
    <w:uiPriority w:val="0"/>
    <w:pPr>
      <w:adjustRightInd w:val="0"/>
      <w:spacing w:line="360" w:lineRule="auto"/>
      <w:ind w:firstLine="505"/>
      <w:textAlignment w:val="center"/>
    </w:pPr>
    <w:rPr>
      <w:rFonts w:ascii="TimesNewRoman" w:hAnsi="TimesNewRoman" w:eastAsia="宋体" w:cs="Times New Roman"/>
      <w:kern w:val="0"/>
      <w:sz w:val="24"/>
      <w:szCs w:val="20"/>
    </w:rPr>
  </w:style>
  <w:style w:type="character" w:customStyle="1" w:styleId="15">
    <w:name w:val="报告 Char"/>
    <w:link w:val="14"/>
    <w:qFormat/>
    <w:uiPriority w:val="0"/>
    <w:rPr>
      <w:rFonts w:ascii="TimesNewRoman" w:hAnsi="TimesNewRoman" w:eastAsia="宋体" w:cs="Times New Roman"/>
      <w:kern w:val="0"/>
      <w:sz w:val="24"/>
      <w:szCs w:val="20"/>
    </w:rPr>
  </w:style>
  <w:style w:type="character" w:customStyle="1" w:styleId="16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7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页眉 字符"/>
    <w:basedOn w:val="9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590</Characters>
  <Lines>4</Lines>
  <Paragraphs>1</Paragraphs>
  <TotalTime>20</TotalTime>
  <ScaleCrop>false</ScaleCrop>
  <LinksUpToDate>false</LinksUpToDate>
  <CharactersWithSpaces>594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2017-09-30T08:42:00Z</dcterms:created>
  <dc:creator>陈子嘉</dc:creator>
  <cp:lastModifiedBy>想不到吧</cp:lastModifiedBy>
  <dcterms:modified xsi:type="dcterms:W3CDTF">2026-11-04T01:27:42Z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64D84D9231914ECCB2943644F0EC1463_13</vt:lpwstr>
  </property>
  <property fmtid="{D5CDD505-2E9C-101B-9397-08002B2CF9AE}" pid="4" name="KSOTemplateDocerSaveRecord">
    <vt:lpwstr>eyJoZGlkIjoiM2Y5M2FlYTJhNTJkNjIwODdlNDRlZGRmNmIxZDdiODAiLCJ1c2VySWQiOiI0MTM4MzIwMjcifQ==</vt:lpwstr>
  </property>
</Properties>
</file>