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C137DA">
      <w:pPr>
        <w:pStyle w:val="2"/>
        <w:widowControl/>
        <w:shd w:val="clear" w:color="auto" w:fill="FFFFFF"/>
        <w:spacing w:beforeAutospacing="0" w:after="240" w:afterLines="100" w:afterAutospacing="0" w:line="400" w:lineRule="atLeast"/>
        <w:jc w:val="center"/>
        <w:rPr>
          <w:rFonts w:ascii="方正小标宋简体" w:hAnsi="方正小标宋简体" w:eastAsia="方正小标宋简体" w:cs="方正小标宋简体"/>
          <w:color w:val="auto"/>
          <w:spacing w:val="8"/>
          <w:sz w:val="44"/>
          <w:szCs w:val="44"/>
          <w:shd w:val="clear" w:color="auto" w:fill="FFFFFF"/>
        </w:rPr>
      </w:pPr>
      <w:bookmarkStart w:id="0" w:name="_GoBack"/>
      <w:r>
        <w:rPr>
          <w:rFonts w:ascii="方正小标宋简体" w:hAnsi="方正小标宋简体" w:eastAsia="方正小标宋简体" w:cs="方正小标宋简体"/>
          <w:color w:val="auto"/>
          <w:spacing w:val="8"/>
          <w:sz w:val="44"/>
          <w:szCs w:val="44"/>
          <w:shd w:val="clear" w:color="auto" w:fill="FFFFFF"/>
        </w:rPr>
        <w:t>宜宾天原集团股份有限公司</w:t>
      </w:r>
    </w:p>
    <w:p w14:paraId="5209D973">
      <w:pPr>
        <w:pStyle w:val="2"/>
        <w:widowControl/>
        <w:shd w:val="clear" w:color="auto" w:fill="FFFFFF"/>
        <w:spacing w:beforeAutospacing="0" w:after="240" w:afterLines="100" w:afterAutospacing="0" w:line="400" w:lineRule="atLeast"/>
        <w:jc w:val="center"/>
        <w:rPr>
          <w:rFonts w:ascii="方正小标宋简体" w:hAnsi="方正小标宋简体" w:eastAsia="方正小标宋简体" w:cs="方正小标宋简体"/>
          <w:color w:val="auto"/>
          <w:spacing w:val="8"/>
          <w:sz w:val="44"/>
          <w:szCs w:val="44"/>
          <w:shd w:val="clear" w:color="auto" w:fill="FFFFFF"/>
        </w:rPr>
      </w:pPr>
      <w:r>
        <w:rPr>
          <w:rFonts w:ascii="方正小标宋简体" w:hAnsi="方正小标宋简体" w:eastAsia="方正小标宋简体" w:cs="方正小标宋简体"/>
          <w:color w:val="auto"/>
          <w:spacing w:val="8"/>
          <w:sz w:val="44"/>
          <w:szCs w:val="44"/>
          <w:shd w:val="clear" w:color="auto" w:fill="FFFFFF"/>
        </w:rPr>
        <w:t>关于宜宾天亿新材料科技有限公司融资租赁类金融机构融资方案</w:t>
      </w:r>
      <w:r>
        <w:rPr>
          <w:rFonts w:hint="eastAsia" w:ascii="方正小标宋简体" w:hAnsi="方正小标宋简体" w:eastAsia="方正小标宋简体" w:cs="方正小标宋简体"/>
          <w:color w:val="auto"/>
          <w:spacing w:val="8"/>
          <w:sz w:val="44"/>
          <w:szCs w:val="44"/>
          <w:shd w:val="clear" w:color="auto" w:fill="FFFFFF"/>
          <w:lang w:val="en-US" w:eastAsia="zh-CN"/>
        </w:rPr>
        <w:t>询比</w:t>
      </w:r>
      <w:r>
        <w:rPr>
          <w:rFonts w:ascii="方正小标宋简体" w:hAnsi="方正小标宋简体" w:eastAsia="方正小标宋简体" w:cs="方正小标宋简体"/>
          <w:color w:val="auto"/>
          <w:spacing w:val="8"/>
          <w:sz w:val="44"/>
          <w:szCs w:val="44"/>
          <w:shd w:val="clear" w:color="auto" w:fill="FFFFFF"/>
        </w:rPr>
        <w:t>的公告</w:t>
      </w:r>
    </w:p>
    <w:bookmarkEnd w:id="0"/>
    <w:p w14:paraId="0F7C0E40">
      <w:pPr>
        <w:spacing w:line="600" w:lineRule="exact"/>
        <w:rPr>
          <w:rFonts w:hint="eastAsia" w:ascii="仿宋" w:hAnsi="仿宋" w:eastAsia="仿宋" w:cs="仿宋"/>
          <w:color w:val="auto"/>
          <w:sz w:val="32"/>
          <w:szCs w:val="32"/>
        </w:rPr>
      </w:pPr>
      <w:r>
        <w:rPr>
          <w:rFonts w:hint="eastAsia" w:ascii="仿宋" w:hAnsi="仿宋" w:eastAsia="仿宋" w:cs="仿宋"/>
          <w:color w:val="auto"/>
          <w:sz w:val="32"/>
          <w:szCs w:val="32"/>
        </w:rPr>
        <w:t>各金融机构:</w:t>
      </w:r>
    </w:p>
    <w:p w14:paraId="00C769FD">
      <w:pPr>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我公司下属控股子公司宜宾天亿新材料科技有限公司拟采用公开征集融资租赁方案的方式，于2026年底前筹措资金</w:t>
      </w:r>
      <w:r>
        <w:rPr>
          <w:rFonts w:hint="eastAsia" w:ascii="仿宋" w:hAnsi="仿宋" w:eastAsia="仿宋" w:cs="仿宋"/>
          <w:color w:val="auto"/>
          <w:sz w:val="32"/>
          <w:szCs w:val="32"/>
          <w:lang w:val="en-US" w:eastAsia="zh-CN"/>
        </w:rPr>
        <w:t>不超过5000</w:t>
      </w:r>
      <w:r>
        <w:rPr>
          <w:rFonts w:hint="eastAsia" w:ascii="仿宋" w:hAnsi="仿宋" w:eastAsia="仿宋" w:cs="仿宋"/>
          <w:color w:val="auto"/>
          <w:sz w:val="32"/>
          <w:szCs w:val="32"/>
        </w:rPr>
        <w:t>万元，诚挚邀请对该项目有合作意向的各金融机构参与本次选聘活动，请按要求报名并报送融资方案。</w:t>
      </w:r>
    </w:p>
    <w:p w14:paraId="65E39AD0">
      <w:pPr>
        <w:pStyle w:val="4"/>
        <w:numPr>
          <w:ilvl w:val="0"/>
          <w:numId w:val="1"/>
        </w:numPr>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项目名称</w:t>
      </w:r>
    </w:p>
    <w:p w14:paraId="1FE6AE77">
      <w:pPr>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宜宾天亿新材料科技有限公司融资租赁项目</w:t>
      </w:r>
    </w:p>
    <w:p w14:paraId="345C28E6">
      <w:pPr>
        <w:pStyle w:val="4"/>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二、</w:t>
      </w:r>
      <w:r>
        <w:rPr>
          <w:rFonts w:hint="eastAsia" w:ascii="仿宋" w:hAnsi="仿宋" w:eastAsia="仿宋" w:cs="仿宋"/>
          <w:color w:val="auto"/>
          <w:sz w:val="32"/>
          <w:szCs w:val="32"/>
          <w:lang w:val="en-US" w:eastAsia="zh-CN"/>
        </w:rPr>
        <w:t>项目</w:t>
      </w:r>
      <w:r>
        <w:rPr>
          <w:rFonts w:hint="eastAsia" w:ascii="仿宋" w:hAnsi="仿宋" w:eastAsia="仿宋" w:cs="仿宋"/>
          <w:color w:val="auto"/>
          <w:sz w:val="32"/>
          <w:szCs w:val="32"/>
        </w:rPr>
        <w:t>内容：</w:t>
      </w:r>
    </w:p>
    <w:p w14:paraId="2E7589E2">
      <w:pPr>
        <w:pStyle w:val="4"/>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1、融资主体：宜宾天亿新材料科技有限公司</w:t>
      </w:r>
    </w:p>
    <w:p w14:paraId="1624C857">
      <w:pPr>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2、融资品种：融资租赁（售后回租）</w:t>
      </w:r>
    </w:p>
    <w:p w14:paraId="3CB4E4E3">
      <w:pPr>
        <w:pStyle w:val="4"/>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三、报名主体要求</w:t>
      </w:r>
    </w:p>
    <w:p w14:paraId="3728E520">
      <w:pPr>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1、具备独立法人资格的金融机构及其分支机构。</w:t>
      </w:r>
    </w:p>
    <w:p w14:paraId="7B35286C">
      <w:pPr>
        <w:spacing w:line="600" w:lineRule="exact"/>
        <w:ind w:firstLine="640" w:firstLineChars="200"/>
        <w:rPr>
          <w:rFonts w:ascii="仿宋" w:hAnsi="仿宋" w:eastAsia="仿宋" w:cs="仿宋"/>
          <w:color w:val="auto"/>
          <w:sz w:val="32"/>
          <w:szCs w:val="32"/>
        </w:rPr>
      </w:pPr>
      <w:r>
        <w:rPr>
          <w:rFonts w:hint="eastAsia" w:ascii="仿宋" w:hAnsi="仿宋" w:eastAsia="仿宋" w:cs="仿宋"/>
          <w:color w:val="auto"/>
          <w:sz w:val="32"/>
          <w:szCs w:val="32"/>
        </w:rPr>
        <w:t>2、信誉良好，遵守行业规范，近三年(2023年10月至今)不存在责令停业整顿、吊销金融许可行政处罚的情况。</w:t>
      </w:r>
    </w:p>
    <w:p w14:paraId="31C49F74">
      <w:pPr>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3、有计划有能力在2026年12月31日前完成授信批复及贷款投放。</w:t>
      </w:r>
    </w:p>
    <w:p w14:paraId="463929D3">
      <w:pPr>
        <w:pStyle w:val="4"/>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四、报名时间</w:t>
      </w:r>
    </w:p>
    <w:p w14:paraId="4D19E433">
      <w:pPr>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2026年11月02日至2026年11月06日(18:00前)。</w:t>
      </w:r>
    </w:p>
    <w:p w14:paraId="055B6E6C">
      <w:pPr>
        <w:pStyle w:val="4"/>
        <w:numPr>
          <w:ilvl w:val="0"/>
          <w:numId w:val="2"/>
        </w:numPr>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报名方式</w:t>
      </w:r>
    </w:p>
    <w:p w14:paraId="621C7AE4">
      <w:pPr>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仅接受网上报名。将加盖公章的报名回执表、公司营业执照、金融从业相关证照、法定代表人(或负责人)身份证明书或法定代表人(或负责人)授权委托书扫描件发送至我公司联系人员邮箱</w:t>
      </w:r>
      <w:r>
        <w:rPr>
          <w:rFonts w:hint="eastAsia" w:ascii="仿宋" w:hAnsi="仿宋" w:eastAsia="仿宋" w:cs="仿宋"/>
          <w:b/>
          <w:bCs/>
          <w:color w:val="auto"/>
          <w:sz w:val="32"/>
          <w:szCs w:val="32"/>
        </w:rPr>
        <w:t>(邮箱名称参考格式：金融机构名称-联系方式)</w:t>
      </w:r>
      <w:r>
        <w:rPr>
          <w:rFonts w:hint="eastAsia" w:ascii="仿宋" w:hAnsi="仿宋" w:eastAsia="仿宋" w:cs="仿宋"/>
          <w:color w:val="auto"/>
          <w:sz w:val="32"/>
          <w:szCs w:val="32"/>
        </w:rPr>
        <w:t>，我公司收到报名资料审核无误后将</w:t>
      </w:r>
      <w:r>
        <w:rPr>
          <w:rFonts w:hint="eastAsia" w:ascii="仿宋" w:hAnsi="仿宋" w:eastAsia="仿宋" w:cs="仿宋"/>
          <w:color w:val="auto"/>
          <w:sz w:val="32"/>
          <w:szCs w:val="32"/>
          <w:lang w:val="en-US" w:eastAsia="zh-CN"/>
        </w:rPr>
        <w:t>采购</w:t>
      </w:r>
      <w:r>
        <w:rPr>
          <w:rFonts w:hint="eastAsia" w:ascii="仿宋" w:hAnsi="仿宋" w:eastAsia="仿宋" w:cs="仿宋"/>
          <w:color w:val="auto"/>
          <w:sz w:val="32"/>
          <w:szCs w:val="32"/>
        </w:rPr>
        <w:t>文件发送至报名参选人指定邮箱。</w:t>
      </w:r>
    </w:p>
    <w:p w14:paraId="74F6A8F2">
      <w:pPr>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六、参选文件报送方式、时间</w:t>
      </w:r>
    </w:p>
    <w:p w14:paraId="686DF8D5">
      <w:pPr>
        <w:pStyle w:val="4"/>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本次金融机构</w:t>
      </w:r>
      <w:r>
        <w:rPr>
          <w:rFonts w:hint="eastAsia" w:ascii="仿宋" w:hAnsi="仿宋" w:eastAsia="仿宋" w:cs="仿宋"/>
          <w:color w:val="auto"/>
          <w:sz w:val="32"/>
          <w:szCs w:val="32"/>
          <w:lang w:val="en-US" w:eastAsia="zh-CN"/>
        </w:rPr>
        <w:t>采购</w:t>
      </w:r>
      <w:r>
        <w:rPr>
          <w:rFonts w:hint="eastAsia" w:ascii="仿宋" w:hAnsi="仿宋" w:eastAsia="仿宋" w:cs="仿宋"/>
          <w:color w:val="auto"/>
          <w:sz w:val="32"/>
          <w:szCs w:val="32"/>
        </w:rPr>
        <w:t>接受</w:t>
      </w:r>
      <w:r>
        <w:rPr>
          <w:rFonts w:hint="eastAsia" w:ascii="仿宋" w:hAnsi="仿宋" w:eastAsia="仿宋" w:cs="仿宋"/>
          <w:b/>
          <w:bCs/>
          <w:color w:val="auto"/>
          <w:sz w:val="32"/>
          <w:szCs w:val="32"/>
        </w:rPr>
        <w:t>邮寄/快递</w:t>
      </w:r>
      <w:r>
        <w:rPr>
          <w:rFonts w:hint="eastAsia" w:ascii="仿宋" w:hAnsi="仿宋" w:eastAsia="仿宋" w:cs="仿宋"/>
          <w:color w:val="auto"/>
          <w:sz w:val="32"/>
          <w:szCs w:val="32"/>
        </w:rPr>
        <w:t>的参选文件（加盖公章一式五份）。邮寄/快递方式提交的须在参选截止时间前寄达。</w:t>
      </w:r>
    </w:p>
    <w:p w14:paraId="6FF9BA5C">
      <w:pPr>
        <w:numPr>
          <w:ilvl w:val="0"/>
          <w:numId w:val="3"/>
        </w:numPr>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文件递交截止时间：2026年12月14日14时00分（北京时间）；逾期的参选文件视为无效。</w:t>
      </w:r>
    </w:p>
    <w:p w14:paraId="6D418E6E">
      <w:pPr>
        <w:pStyle w:val="4"/>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2、文件递交地点：四川省宜宾市临港经济开发区港园路西段61号集团401办公室。</w:t>
      </w:r>
    </w:p>
    <w:p w14:paraId="4C2FBF55">
      <w:pPr>
        <w:pStyle w:val="4"/>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3、</w:t>
      </w:r>
      <w:r>
        <w:rPr>
          <w:rFonts w:hint="eastAsia" w:ascii="仿宋" w:hAnsi="仿宋" w:eastAsia="仿宋" w:cs="仿宋"/>
          <w:color w:val="auto"/>
          <w:sz w:val="32"/>
          <w:szCs w:val="32"/>
          <w:lang w:val="en-US" w:eastAsia="zh-CN"/>
        </w:rPr>
        <w:t>评审</w:t>
      </w:r>
      <w:r>
        <w:rPr>
          <w:rFonts w:hint="eastAsia" w:ascii="仿宋" w:hAnsi="仿宋" w:eastAsia="仿宋" w:cs="仿宋"/>
          <w:color w:val="auto"/>
          <w:sz w:val="32"/>
          <w:szCs w:val="32"/>
        </w:rPr>
        <w:t>时间：2026年12月14日14时30分（北京时间）。</w:t>
      </w:r>
    </w:p>
    <w:p w14:paraId="0AE5F3BA">
      <w:pPr>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4、</w:t>
      </w:r>
      <w:r>
        <w:rPr>
          <w:rFonts w:hint="eastAsia" w:ascii="仿宋" w:hAnsi="仿宋" w:eastAsia="仿宋" w:cs="仿宋"/>
          <w:color w:val="auto"/>
          <w:sz w:val="32"/>
          <w:szCs w:val="32"/>
          <w:lang w:val="en-US" w:eastAsia="zh-CN"/>
        </w:rPr>
        <w:t>评审</w:t>
      </w:r>
      <w:r>
        <w:rPr>
          <w:rFonts w:hint="eastAsia" w:ascii="仿宋" w:hAnsi="仿宋" w:eastAsia="仿宋" w:cs="仿宋"/>
          <w:color w:val="auto"/>
          <w:sz w:val="32"/>
          <w:szCs w:val="32"/>
        </w:rPr>
        <w:t>地点：四川省宜宾市临港经济技术开发区港园路西段61号集团办公室105室。</w:t>
      </w:r>
    </w:p>
    <w:p w14:paraId="52E8E8C9">
      <w:pPr>
        <w:spacing w:line="600" w:lineRule="exact"/>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七、联系方式</w:t>
      </w:r>
    </w:p>
    <w:p w14:paraId="2AE51AF7">
      <w:pPr>
        <w:spacing w:line="600" w:lineRule="exact"/>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联系人：李女士</w:t>
      </w:r>
    </w:p>
    <w:p w14:paraId="673D273E">
      <w:pPr>
        <w:spacing w:line="600" w:lineRule="exact"/>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联系电话：18282566917</w:t>
      </w:r>
    </w:p>
    <w:p w14:paraId="57DBCCCA">
      <w:pPr>
        <w:spacing w:line="600" w:lineRule="exact"/>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邮箱：</w:t>
      </w:r>
      <w:r>
        <w:rPr>
          <w:rFonts w:hint="eastAsia" w:ascii="仿宋" w:hAnsi="仿宋" w:eastAsia="仿宋" w:cs="仿宋"/>
          <w:color w:val="auto"/>
          <w:sz w:val="32"/>
          <w:szCs w:val="32"/>
          <w:lang w:val="en-US" w:eastAsia="zh-CN"/>
        </w:rPr>
        <w:fldChar w:fldCharType="begin"/>
      </w:r>
      <w:r>
        <w:rPr>
          <w:rFonts w:hint="eastAsia" w:ascii="仿宋" w:hAnsi="仿宋" w:eastAsia="仿宋" w:cs="仿宋"/>
          <w:color w:val="auto"/>
          <w:sz w:val="32"/>
          <w:szCs w:val="32"/>
          <w:lang w:val="en-US" w:eastAsia="zh-CN"/>
        </w:rPr>
        <w:instrText xml:space="preserve"> HYPERLINK "mailto:10066839@ybty.com" </w:instrText>
      </w:r>
      <w:r>
        <w:rPr>
          <w:rFonts w:hint="eastAsia" w:ascii="仿宋" w:hAnsi="仿宋" w:eastAsia="仿宋" w:cs="仿宋"/>
          <w:color w:val="auto"/>
          <w:sz w:val="32"/>
          <w:szCs w:val="32"/>
          <w:lang w:val="en-US" w:eastAsia="zh-CN"/>
        </w:rPr>
        <w:fldChar w:fldCharType="separate"/>
      </w:r>
      <w:r>
        <w:rPr>
          <w:rStyle w:val="10"/>
          <w:rFonts w:hint="eastAsia" w:ascii="仿宋" w:hAnsi="仿宋" w:eastAsia="仿宋" w:cs="仿宋"/>
          <w:sz w:val="32"/>
          <w:szCs w:val="32"/>
          <w:lang w:val="en-US" w:eastAsia="zh-CN"/>
        </w:rPr>
        <w:t>10066839@ybty.com</w:t>
      </w:r>
      <w:r>
        <w:rPr>
          <w:rFonts w:hint="eastAsia" w:ascii="仿宋" w:hAnsi="仿宋" w:eastAsia="仿宋" w:cs="仿宋"/>
          <w:color w:val="auto"/>
          <w:sz w:val="32"/>
          <w:szCs w:val="32"/>
          <w:lang w:val="en-US" w:eastAsia="zh-CN"/>
        </w:rPr>
        <w:fldChar w:fldCharType="end"/>
      </w:r>
    </w:p>
    <w:p w14:paraId="2903267F">
      <w:pPr>
        <w:spacing w:line="600" w:lineRule="exact"/>
        <w:ind w:firstLine="640" w:firstLineChars="200"/>
        <w:rPr>
          <w:rFonts w:hint="eastAsia" w:ascii="仿宋" w:hAnsi="仿宋" w:eastAsia="仿宋" w:cs="仿宋"/>
          <w:color w:val="auto"/>
          <w:sz w:val="32"/>
          <w:szCs w:val="32"/>
          <w:lang w:val="en-US" w:eastAsia="zh-CN"/>
        </w:rPr>
      </w:pPr>
    </w:p>
    <w:p w14:paraId="4B25E4C8">
      <w:pPr>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附件：</w:t>
      </w:r>
    </w:p>
    <w:p w14:paraId="3A198E98">
      <w:pPr>
        <w:pStyle w:val="4"/>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1、宜宾天亿新材料科技有限公司融资</w:t>
      </w:r>
      <w:r>
        <w:rPr>
          <w:rFonts w:hint="eastAsia" w:ascii="仿宋" w:hAnsi="仿宋" w:eastAsia="仿宋" w:cs="仿宋"/>
          <w:color w:val="auto"/>
          <w:sz w:val="32"/>
          <w:szCs w:val="32"/>
          <w:lang w:val="en-US" w:eastAsia="zh-CN"/>
        </w:rPr>
        <w:t>租赁项目</w:t>
      </w:r>
      <w:r>
        <w:rPr>
          <w:rFonts w:hint="eastAsia" w:ascii="仿宋" w:hAnsi="仿宋" w:eastAsia="仿宋" w:cs="仿宋"/>
          <w:color w:val="auto"/>
          <w:sz w:val="32"/>
          <w:szCs w:val="32"/>
        </w:rPr>
        <w:t>报名回执</w:t>
      </w:r>
    </w:p>
    <w:p w14:paraId="231086DE">
      <w:pPr>
        <w:pStyle w:val="4"/>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2、法定代表人（或负责人）身份证明书</w:t>
      </w:r>
    </w:p>
    <w:p w14:paraId="2FB43C7E">
      <w:pPr>
        <w:pStyle w:val="4"/>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3、法定代表人（或负责人）授权委托书</w:t>
      </w:r>
    </w:p>
    <w:p w14:paraId="7B93CE20">
      <w:pPr>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4、宜宾天亿新材料科技有限公司简介</w:t>
      </w:r>
    </w:p>
    <w:p w14:paraId="7050F625">
      <w:pPr>
        <w:pStyle w:val="4"/>
        <w:rPr>
          <w:rFonts w:hint="eastAsia" w:ascii="仿宋" w:hAnsi="仿宋" w:eastAsia="仿宋" w:cs="仿宋"/>
          <w:color w:val="auto"/>
          <w:sz w:val="32"/>
          <w:szCs w:val="32"/>
        </w:rPr>
      </w:pPr>
    </w:p>
    <w:p w14:paraId="1F1E334A">
      <w:pPr>
        <w:rPr>
          <w:rFonts w:hint="eastAsia" w:ascii="仿宋" w:hAnsi="仿宋" w:eastAsia="仿宋" w:cs="仿宋"/>
          <w:color w:val="auto"/>
          <w:sz w:val="32"/>
          <w:szCs w:val="32"/>
        </w:rPr>
      </w:pPr>
    </w:p>
    <w:p w14:paraId="18287B0A">
      <w:pPr>
        <w:pStyle w:val="4"/>
        <w:rPr>
          <w:color w:val="auto"/>
        </w:rPr>
      </w:pPr>
    </w:p>
    <w:p w14:paraId="445AD3F3">
      <w:pPr>
        <w:pStyle w:val="4"/>
        <w:spacing w:line="600" w:lineRule="exact"/>
        <w:ind w:firstLine="640" w:firstLineChars="200"/>
        <w:jc w:val="right"/>
        <w:rPr>
          <w:rFonts w:hint="eastAsia" w:ascii="仿宋" w:hAnsi="仿宋" w:eastAsia="仿宋" w:cs="仿宋"/>
          <w:color w:val="auto"/>
          <w:sz w:val="32"/>
          <w:szCs w:val="32"/>
        </w:rPr>
      </w:pPr>
      <w:r>
        <w:rPr>
          <w:rFonts w:hint="eastAsia" w:ascii="仿宋" w:hAnsi="仿宋" w:eastAsia="仿宋" w:cs="仿宋"/>
          <w:color w:val="auto"/>
          <w:sz w:val="32"/>
          <w:szCs w:val="32"/>
        </w:rPr>
        <w:t>宜宾天原集团股份有限公司</w:t>
      </w:r>
    </w:p>
    <w:p w14:paraId="457838E0">
      <w:pPr>
        <w:spacing w:line="600" w:lineRule="exact"/>
        <w:ind w:firstLine="640" w:firstLineChars="200"/>
        <w:jc w:val="right"/>
        <w:rPr>
          <w:color w:val="auto"/>
        </w:rPr>
      </w:pPr>
      <w:r>
        <w:rPr>
          <w:rFonts w:hint="eastAsia" w:ascii="仿宋" w:hAnsi="仿宋" w:eastAsia="仿宋" w:cs="仿宋"/>
          <w:color w:val="auto"/>
          <w:sz w:val="32"/>
          <w:szCs w:val="32"/>
        </w:rPr>
        <w:t>2026年</w:t>
      </w:r>
      <w:r>
        <w:rPr>
          <w:rFonts w:hint="eastAsia" w:ascii="仿宋" w:hAnsi="仿宋" w:eastAsia="仿宋" w:cs="仿宋"/>
          <w:color w:val="auto"/>
          <w:sz w:val="32"/>
          <w:szCs w:val="32"/>
          <w:lang w:val="en-US" w:eastAsia="zh-CN"/>
        </w:rPr>
        <w:t>10</w:t>
      </w:r>
      <w:r>
        <w:rPr>
          <w:rFonts w:hint="eastAsia" w:ascii="仿宋" w:hAnsi="仿宋" w:eastAsia="仿宋" w:cs="仿宋"/>
          <w:color w:val="auto"/>
          <w:sz w:val="32"/>
          <w:szCs w:val="32"/>
        </w:rPr>
        <w:t>月</w:t>
      </w:r>
      <w:r>
        <w:rPr>
          <w:rFonts w:hint="eastAsia" w:ascii="仿宋" w:hAnsi="仿宋" w:eastAsia="仿宋" w:cs="仿宋"/>
          <w:color w:val="auto"/>
          <w:sz w:val="32"/>
          <w:szCs w:val="32"/>
          <w:lang w:val="en-US" w:eastAsia="zh-CN"/>
        </w:rPr>
        <w:t>29</w:t>
      </w:r>
      <w:r>
        <w:rPr>
          <w:rFonts w:hint="eastAsia" w:ascii="仿宋" w:hAnsi="仿宋" w:eastAsia="仿宋" w:cs="仿宋"/>
          <w:color w:val="auto"/>
          <w:sz w:val="32"/>
          <w:szCs w:val="32"/>
        </w:rPr>
        <w:t>日</w:t>
      </w:r>
    </w:p>
    <w:p w14:paraId="15F394F3">
      <w:pPr>
        <w:rPr>
          <w:color w:val="auto"/>
        </w:rPr>
      </w:pPr>
      <w:r>
        <w:rPr>
          <w:rFonts w:hint="eastAsia"/>
          <w:color w:val="auto"/>
        </w:rPr>
        <w:br w:type="page"/>
      </w:r>
    </w:p>
    <w:p w14:paraId="270BEC4F">
      <w:pPr>
        <w:pStyle w:val="4"/>
        <w:spacing w:line="600" w:lineRule="exact"/>
        <w:rPr>
          <w:rFonts w:hint="eastAsia" w:ascii="仿宋" w:hAnsi="仿宋" w:eastAsia="仿宋" w:cs="仿宋"/>
          <w:color w:val="auto"/>
          <w:sz w:val="32"/>
          <w:szCs w:val="32"/>
        </w:rPr>
      </w:pPr>
      <w:r>
        <w:rPr>
          <w:rFonts w:hint="eastAsia" w:ascii="仿宋" w:hAnsi="仿宋" w:eastAsia="仿宋" w:cs="仿宋"/>
          <w:color w:val="auto"/>
          <w:sz w:val="32"/>
          <w:szCs w:val="32"/>
        </w:rPr>
        <w:t>附件1：</w:t>
      </w:r>
    </w:p>
    <w:tbl>
      <w:tblPr>
        <w:tblStyle w:val="7"/>
        <w:tblW w:w="5000" w:type="pct"/>
        <w:jc w:val="center"/>
        <w:tblLayout w:type="autofit"/>
        <w:tblCellMar>
          <w:top w:w="0" w:type="dxa"/>
          <w:left w:w="108" w:type="dxa"/>
          <w:bottom w:w="0" w:type="dxa"/>
          <w:right w:w="108" w:type="dxa"/>
        </w:tblCellMar>
      </w:tblPr>
      <w:tblGrid>
        <w:gridCol w:w="992"/>
        <w:gridCol w:w="833"/>
        <w:gridCol w:w="929"/>
        <w:gridCol w:w="1058"/>
        <w:gridCol w:w="3654"/>
        <w:gridCol w:w="1055"/>
      </w:tblGrid>
      <w:tr w14:paraId="0295E87C">
        <w:tblPrEx>
          <w:tblCellMar>
            <w:top w:w="0" w:type="dxa"/>
            <w:left w:w="108" w:type="dxa"/>
            <w:bottom w:w="0" w:type="dxa"/>
            <w:right w:w="108" w:type="dxa"/>
          </w:tblCellMar>
        </w:tblPrEx>
        <w:trPr>
          <w:trHeight w:val="615" w:hRule="atLeast"/>
          <w:jc w:val="center"/>
        </w:trPr>
        <w:tc>
          <w:tcPr>
            <w:tcW w:w="5000" w:type="pct"/>
            <w:gridSpan w:val="6"/>
            <w:tcBorders>
              <w:top w:val="nil"/>
              <w:left w:val="nil"/>
              <w:bottom w:val="single" w:color="000000" w:sz="12" w:space="0"/>
              <w:right w:val="nil"/>
            </w:tcBorders>
            <w:vAlign w:val="center"/>
          </w:tcPr>
          <w:p w14:paraId="653537D5">
            <w:pPr>
              <w:widowControl/>
              <w:jc w:val="center"/>
              <w:textAlignment w:val="center"/>
              <w:rPr>
                <w:rFonts w:ascii="仿宋" w:hAnsi="仿宋" w:eastAsia="仿宋" w:cs="仿宋"/>
                <w:color w:val="auto"/>
                <w:sz w:val="24"/>
                <w:szCs w:val="24"/>
                <w:lang w:bidi="ar"/>
              </w:rPr>
            </w:pPr>
            <w:r>
              <w:rPr>
                <w:rFonts w:ascii="仿宋" w:hAnsi="仿宋" w:eastAsia="仿宋" w:cs="仿宋"/>
                <w:color w:val="auto"/>
                <w:sz w:val="24"/>
                <w:szCs w:val="24"/>
                <w:lang w:bidi="ar"/>
              </w:rPr>
              <w:t>宜宾天亿新材料科技有限公司</w:t>
            </w:r>
          </w:p>
          <w:p w14:paraId="5D2942C0">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sz w:val="24"/>
                <w:szCs w:val="24"/>
                <w:lang w:bidi="ar"/>
              </w:rPr>
              <w:t>融资租赁项目报名回执表</w:t>
            </w:r>
          </w:p>
        </w:tc>
      </w:tr>
      <w:tr w14:paraId="23A00BAA">
        <w:tblPrEx>
          <w:tblCellMar>
            <w:top w:w="0" w:type="dxa"/>
            <w:left w:w="108" w:type="dxa"/>
            <w:bottom w:w="0" w:type="dxa"/>
            <w:right w:w="108" w:type="dxa"/>
          </w:tblCellMar>
        </w:tblPrEx>
        <w:trPr>
          <w:trHeight w:val="300" w:hRule="atLeast"/>
          <w:jc w:val="center"/>
        </w:trPr>
        <w:tc>
          <w:tcPr>
            <w:tcW w:w="582" w:type="pct"/>
            <w:tcBorders>
              <w:top w:val="nil"/>
              <w:left w:val="single" w:color="000000" w:sz="12" w:space="0"/>
              <w:bottom w:val="single" w:color="000000" w:sz="12" w:space="0"/>
              <w:right w:val="single" w:color="000000" w:sz="12" w:space="0"/>
            </w:tcBorders>
            <w:vAlign w:val="center"/>
          </w:tcPr>
          <w:p w14:paraId="79DEB66B">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sz w:val="24"/>
                <w:szCs w:val="24"/>
                <w:lang w:bidi="ar"/>
              </w:rPr>
              <w:t>参选单位全称</w:t>
            </w:r>
          </w:p>
        </w:tc>
        <w:tc>
          <w:tcPr>
            <w:tcW w:w="489" w:type="pct"/>
            <w:tcBorders>
              <w:top w:val="single" w:color="000000" w:sz="12" w:space="0"/>
              <w:left w:val="nil"/>
              <w:bottom w:val="single" w:color="000000" w:sz="12" w:space="0"/>
              <w:right w:val="single" w:color="000000" w:sz="12" w:space="0"/>
            </w:tcBorders>
            <w:vAlign w:val="center"/>
          </w:tcPr>
          <w:p w14:paraId="2D0FC9FC">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sz w:val="24"/>
                <w:szCs w:val="24"/>
                <w:lang w:bidi="ar"/>
              </w:rPr>
              <w:t>参选联系人</w:t>
            </w:r>
          </w:p>
        </w:tc>
        <w:tc>
          <w:tcPr>
            <w:tcW w:w="545" w:type="pct"/>
            <w:tcBorders>
              <w:top w:val="single" w:color="000000" w:sz="12" w:space="0"/>
              <w:left w:val="nil"/>
              <w:bottom w:val="single" w:color="000000" w:sz="12" w:space="0"/>
              <w:right w:val="single" w:color="000000" w:sz="12" w:space="0"/>
            </w:tcBorders>
            <w:vAlign w:val="center"/>
          </w:tcPr>
          <w:p w14:paraId="6C61ED72">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sz w:val="24"/>
                <w:szCs w:val="24"/>
                <w:lang w:bidi="ar"/>
              </w:rPr>
              <w:t>联系电话</w:t>
            </w:r>
          </w:p>
        </w:tc>
        <w:tc>
          <w:tcPr>
            <w:tcW w:w="621" w:type="pct"/>
            <w:tcBorders>
              <w:top w:val="single" w:color="000000" w:sz="12" w:space="0"/>
              <w:left w:val="nil"/>
              <w:bottom w:val="single" w:color="000000" w:sz="12" w:space="0"/>
              <w:right w:val="single" w:color="000000" w:sz="12" w:space="0"/>
            </w:tcBorders>
            <w:vAlign w:val="center"/>
          </w:tcPr>
          <w:p w14:paraId="0240D710">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sz w:val="24"/>
                <w:szCs w:val="24"/>
                <w:lang w:bidi="ar"/>
              </w:rPr>
              <w:t>电子邮箱</w:t>
            </w:r>
          </w:p>
        </w:tc>
        <w:tc>
          <w:tcPr>
            <w:tcW w:w="2144" w:type="pct"/>
            <w:tcBorders>
              <w:top w:val="single" w:color="000000" w:sz="12" w:space="0"/>
              <w:left w:val="nil"/>
              <w:bottom w:val="single" w:color="000000" w:sz="12" w:space="0"/>
              <w:right w:val="single" w:color="000000" w:sz="12" w:space="0"/>
            </w:tcBorders>
            <w:vAlign w:val="center"/>
          </w:tcPr>
          <w:p w14:paraId="691F5AE3">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sz w:val="24"/>
                <w:szCs w:val="24"/>
                <w:lang w:bidi="ar"/>
              </w:rPr>
              <w:t>项目名称</w:t>
            </w:r>
          </w:p>
        </w:tc>
        <w:tc>
          <w:tcPr>
            <w:tcW w:w="616" w:type="pct"/>
            <w:tcBorders>
              <w:top w:val="single" w:color="000000" w:sz="12" w:space="0"/>
              <w:left w:val="nil"/>
              <w:bottom w:val="single" w:color="000000" w:sz="12" w:space="0"/>
              <w:right w:val="single" w:color="000000" w:sz="12" w:space="0"/>
            </w:tcBorders>
            <w:vAlign w:val="center"/>
          </w:tcPr>
          <w:p w14:paraId="6087822B">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sz w:val="24"/>
                <w:szCs w:val="24"/>
                <w:lang w:bidi="ar"/>
              </w:rPr>
              <w:t>备注</w:t>
            </w:r>
          </w:p>
        </w:tc>
      </w:tr>
      <w:tr w14:paraId="19D8ADDE">
        <w:tblPrEx>
          <w:tblCellMar>
            <w:top w:w="0" w:type="dxa"/>
            <w:left w:w="108" w:type="dxa"/>
            <w:bottom w:w="0" w:type="dxa"/>
            <w:right w:w="108" w:type="dxa"/>
          </w:tblCellMar>
        </w:tblPrEx>
        <w:trPr>
          <w:trHeight w:val="680" w:hRule="atLeast"/>
          <w:jc w:val="center"/>
        </w:trPr>
        <w:tc>
          <w:tcPr>
            <w:tcW w:w="582" w:type="pct"/>
            <w:tcBorders>
              <w:top w:val="nil"/>
              <w:left w:val="single" w:color="000000" w:sz="12" w:space="0"/>
              <w:bottom w:val="single" w:color="000000" w:sz="12" w:space="0"/>
              <w:right w:val="single" w:color="000000" w:sz="12" w:space="0"/>
            </w:tcBorders>
            <w:vAlign w:val="center"/>
          </w:tcPr>
          <w:p w14:paraId="3114A9D8">
            <w:pPr>
              <w:jc w:val="center"/>
              <w:rPr>
                <w:rFonts w:hint="eastAsia" w:ascii="仿宋" w:hAnsi="仿宋" w:eastAsia="仿宋" w:cs="仿宋"/>
                <w:color w:val="auto"/>
                <w:sz w:val="24"/>
                <w:szCs w:val="24"/>
              </w:rPr>
            </w:pPr>
          </w:p>
        </w:tc>
        <w:tc>
          <w:tcPr>
            <w:tcW w:w="489" w:type="pct"/>
            <w:tcBorders>
              <w:top w:val="nil"/>
              <w:left w:val="nil"/>
              <w:bottom w:val="single" w:color="000000" w:sz="12" w:space="0"/>
              <w:right w:val="single" w:color="000000" w:sz="12" w:space="0"/>
            </w:tcBorders>
            <w:vAlign w:val="center"/>
          </w:tcPr>
          <w:p w14:paraId="6576C0A8">
            <w:pPr>
              <w:jc w:val="center"/>
              <w:rPr>
                <w:rFonts w:hint="eastAsia" w:ascii="仿宋" w:hAnsi="仿宋" w:eastAsia="仿宋" w:cs="仿宋"/>
                <w:color w:val="auto"/>
                <w:sz w:val="24"/>
                <w:szCs w:val="24"/>
              </w:rPr>
            </w:pPr>
          </w:p>
        </w:tc>
        <w:tc>
          <w:tcPr>
            <w:tcW w:w="545" w:type="pct"/>
            <w:tcBorders>
              <w:top w:val="nil"/>
              <w:left w:val="nil"/>
              <w:bottom w:val="single" w:color="000000" w:sz="12" w:space="0"/>
              <w:right w:val="single" w:color="000000" w:sz="12" w:space="0"/>
            </w:tcBorders>
            <w:vAlign w:val="center"/>
          </w:tcPr>
          <w:p w14:paraId="17F7AD9A">
            <w:pPr>
              <w:jc w:val="center"/>
              <w:rPr>
                <w:rFonts w:hint="eastAsia" w:ascii="仿宋" w:hAnsi="仿宋" w:eastAsia="仿宋" w:cs="仿宋"/>
                <w:color w:val="auto"/>
                <w:sz w:val="24"/>
                <w:szCs w:val="24"/>
              </w:rPr>
            </w:pPr>
          </w:p>
        </w:tc>
        <w:tc>
          <w:tcPr>
            <w:tcW w:w="621" w:type="pct"/>
            <w:tcBorders>
              <w:top w:val="nil"/>
              <w:left w:val="nil"/>
              <w:bottom w:val="single" w:color="000000" w:sz="12" w:space="0"/>
              <w:right w:val="single" w:color="000000" w:sz="12" w:space="0"/>
            </w:tcBorders>
            <w:vAlign w:val="center"/>
          </w:tcPr>
          <w:p w14:paraId="077EFF17">
            <w:pPr>
              <w:jc w:val="center"/>
              <w:rPr>
                <w:rFonts w:hint="eastAsia" w:ascii="仿宋" w:hAnsi="仿宋" w:eastAsia="仿宋" w:cs="仿宋"/>
                <w:color w:val="auto"/>
                <w:sz w:val="24"/>
                <w:szCs w:val="24"/>
              </w:rPr>
            </w:pPr>
          </w:p>
        </w:tc>
        <w:tc>
          <w:tcPr>
            <w:tcW w:w="2144" w:type="pct"/>
            <w:tcBorders>
              <w:top w:val="nil"/>
              <w:left w:val="nil"/>
              <w:bottom w:val="single" w:color="000000" w:sz="12" w:space="0"/>
              <w:right w:val="single" w:color="000000" w:sz="12" w:space="0"/>
            </w:tcBorders>
            <w:vAlign w:val="center"/>
          </w:tcPr>
          <w:p w14:paraId="339C1098">
            <w:pPr>
              <w:widowControl/>
              <w:jc w:val="center"/>
              <w:textAlignment w:val="center"/>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w:t>
            </w:r>
            <w:r>
              <w:rPr>
                <w:rFonts w:ascii="仿宋" w:hAnsi="仿宋" w:eastAsia="仿宋" w:cs="仿宋"/>
                <w:color w:val="auto"/>
                <w:sz w:val="24"/>
                <w:szCs w:val="24"/>
                <w:lang w:bidi="ar"/>
              </w:rPr>
              <w:t>宜宾天亿新材料科技有限公司</w:t>
            </w:r>
          </w:p>
          <w:p w14:paraId="350FDEA2">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sz w:val="24"/>
                <w:szCs w:val="24"/>
                <w:lang w:bidi="ar"/>
              </w:rPr>
              <w:t>融资租赁项目</w:t>
            </w:r>
          </w:p>
        </w:tc>
        <w:tc>
          <w:tcPr>
            <w:tcW w:w="616" w:type="pct"/>
            <w:tcBorders>
              <w:top w:val="nil"/>
              <w:left w:val="nil"/>
              <w:bottom w:val="single" w:color="000000" w:sz="12" w:space="0"/>
              <w:right w:val="single" w:color="000000" w:sz="12" w:space="0"/>
            </w:tcBorders>
            <w:noWrap/>
            <w:vAlign w:val="center"/>
          </w:tcPr>
          <w:p w14:paraId="43E41C09">
            <w:pPr>
              <w:rPr>
                <w:rFonts w:hint="eastAsia" w:ascii="仿宋" w:hAnsi="仿宋" w:eastAsia="仿宋" w:cs="仿宋"/>
                <w:color w:val="auto"/>
                <w:sz w:val="24"/>
                <w:szCs w:val="24"/>
              </w:rPr>
            </w:pPr>
          </w:p>
        </w:tc>
      </w:tr>
    </w:tbl>
    <w:p w14:paraId="4F2E8290">
      <w:pPr>
        <w:pStyle w:val="4"/>
        <w:rPr>
          <w:color w:val="auto"/>
        </w:rPr>
      </w:pPr>
    </w:p>
    <w:p w14:paraId="3D6F36E3">
      <w:pPr>
        <w:spacing w:line="600" w:lineRule="exact"/>
        <w:jc w:val="left"/>
        <w:rPr>
          <w:rFonts w:hint="eastAsia" w:ascii="仿宋" w:hAnsi="仿宋" w:eastAsia="仿宋" w:cs="仿宋"/>
          <w:bCs/>
          <w:color w:val="auto"/>
          <w:sz w:val="32"/>
          <w:szCs w:val="32"/>
        </w:rPr>
      </w:pPr>
      <w:r>
        <w:rPr>
          <w:rFonts w:hint="eastAsia" w:ascii="Arial" w:hAnsi="Arial" w:eastAsia="等线" w:cs="Arial"/>
          <w:b/>
          <w:color w:val="auto"/>
          <w:sz w:val="52"/>
        </w:rPr>
        <w:br w:type="page"/>
      </w:r>
      <w:r>
        <w:rPr>
          <w:rFonts w:hint="eastAsia" w:ascii="仿宋" w:hAnsi="仿宋" w:eastAsia="仿宋" w:cs="仿宋"/>
          <w:bCs/>
          <w:color w:val="auto"/>
          <w:sz w:val="32"/>
          <w:szCs w:val="32"/>
        </w:rPr>
        <w:t>附件2：</w:t>
      </w:r>
    </w:p>
    <w:p w14:paraId="7E0A6D5D">
      <w:pPr>
        <w:spacing w:line="600" w:lineRule="exact"/>
        <w:jc w:val="center"/>
        <w:rPr>
          <w:rFonts w:hint="eastAsia" w:ascii="仿宋" w:hAnsi="仿宋" w:eastAsia="仿宋" w:cs="仿宋"/>
          <w:color w:val="auto"/>
          <w:spacing w:val="-4"/>
          <w:sz w:val="32"/>
          <w:szCs w:val="32"/>
        </w:rPr>
      </w:pPr>
      <w:r>
        <w:rPr>
          <w:rFonts w:hint="eastAsia" w:ascii="仿宋" w:hAnsi="仿宋" w:eastAsia="仿宋" w:cs="仿宋"/>
          <w:bCs/>
          <w:color w:val="auto"/>
          <w:sz w:val="32"/>
          <w:szCs w:val="32"/>
        </w:rPr>
        <w:t>法定代表人（或负责人）身份证明</w:t>
      </w:r>
    </w:p>
    <w:p w14:paraId="1943B8E0">
      <w:pPr>
        <w:spacing w:line="600" w:lineRule="exact"/>
        <w:ind w:firstLine="592" w:firstLineChars="190"/>
        <w:rPr>
          <w:rFonts w:hint="eastAsia" w:ascii="仿宋" w:hAnsi="仿宋" w:eastAsia="仿宋" w:cs="仿宋"/>
          <w:color w:val="auto"/>
          <w:spacing w:val="-4"/>
          <w:sz w:val="32"/>
          <w:szCs w:val="32"/>
        </w:rPr>
      </w:pPr>
      <w:r>
        <w:rPr>
          <w:rFonts w:hint="eastAsia" w:ascii="仿宋" w:hAnsi="仿宋" w:eastAsia="仿宋" w:cs="仿宋"/>
          <w:color w:val="auto"/>
          <w:spacing w:val="-4"/>
          <w:sz w:val="32"/>
          <w:szCs w:val="32"/>
        </w:rPr>
        <w:t>兹证明，_________在我公司任__________职务，系我公司法定代表人（或负责人），为参加</w:t>
      </w:r>
      <w:r>
        <w:rPr>
          <w:rFonts w:ascii="仿宋" w:hAnsi="仿宋" w:eastAsia="仿宋" w:cs="仿宋"/>
          <w:color w:val="auto"/>
          <w:spacing w:val="-4"/>
          <w:sz w:val="32"/>
          <w:szCs w:val="32"/>
          <w:u w:val="single"/>
        </w:rPr>
        <w:t>宜宾天亿新材料科技有限公司融资租赁项目</w:t>
      </w:r>
      <w:r>
        <w:rPr>
          <w:rFonts w:hint="eastAsia" w:ascii="仿宋" w:hAnsi="仿宋" w:eastAsia="仿宋" w:cs="仿宋"/>
          <w:color w:val="auto"/>
          <w:spacing w:val="-4"/>
          <w:sz w:val="32"/>
          <w:szCs w:val="32"/>
          <w:u w:val="single"/>
        </w:rPr>
        <w:t>公开征集</w:t>
      </w:r>
      <w:r>
        <w:rPr>
          <w:rFonts w:hint="eastAsia" w:ascii="仿宋" w:hAnsi="仿宋" w:eastAsia="仿宋" w:cs="仿宋"/>
          <w:color w:val="auto"/>
          <w:spacing w:val="-4"/>
          <w:sz w:val="32"/>
          <w:szCs w:val="32"/>
        </w:rPr>
        <w:t>，有权签署参选文件、进行合同谈判、签署合同和处理与之相关的一切事务。</w:t>
      </w:r>
    </w:p>
    <w:p w14:paraId="354641D6">
      <w:pPr>
        <w:spacing w:line="600" w:lineRule="exact"/>
        <w:ind w:firstLine="592" w:firstLineChars="190"/>
        <w:rPr>
          <w:rFonts w:hint="eastAsia" w:ascii="仿宋" w:hAnsi="仿宋" w:eastAsia="仿宋" w:cs="仿宋"/>
          <w:color w:val="auto"/>
          <w:spacing w:val="-4"/>
          <w:sz w:val="32"/>
          <w:szCs w:val="32"/>
        </w:rPr>
      </w:pPr>
      <w:r>
        <w:rPr>
          <w:rFonts w:hint="eastAsia" w:ascii="仿宋" w:hAnsi="仿宋" w:eastAsia="仿宋" w:cs="仿宋"/>
          <w:color w:val="auto"/>
          <w:spacing w:val="-4"/>
          <w:sz w:val="32"/>
          <w:szCs w:val="32"/>
        </w:rPr>
        <w:t>个人情况：</w:t>
      </w:r>
    </w:p>
    <w:p w14:paraId="04A9F75A">
      <w:pPr>
        <w:spacing w:line="600" w:lineRule="exact"/>
        <w:ind w:firstLine="592" w:firstLineChars="190"/>
        <w:rPr>
          <w:rFonts w:hint="eastAsia" w:ascii="仿宋" w:hAnsi="仿宋" w:eastAsia="仿宋" w:cs="仿宋"/>
          <w:color w:val="auto"/>
          <w:spacing w:val="-4"/>
          <w:sz w:val="32"/>
          <w:szCs w:val="32"/>
        </w:rPr>
      </w:pPr>
      <w:r>
        <w:rPr>
          <w:rFonts w:hint="eastAsia" w:ascii="仿宋" w:hAnsi="仿宋" w:eastAsia="仿宋" w:cs="仿宋"/>
          <w:color w:val="auto"/>
          <w:spacing w:val="-4"/>
          <w:sz w:val="32"/>
          <w:szCs w:val="32"/>
        </w:rPr>
        <w:t>姓 名：_________        性 别：_________</w:t>
      </w:r>
    </w:p>
    <w:p w14:paraId="3ECFA76E">
      <w:pPr>
        <w:spacing w:line="600" w:lineRule="exact"/>
        <w:ind w:firstLine="592" w:firstLineChars="190"/>
        <w:rPr>
          <w:rFonts w:hint="eastAsia" w:ascii="仿宋" w:hAnsi="仿宋" w:eastAsia="仿宋" w:cs="仿宋"/>
          <w:color w:val="auto"/>
          <w:spacing w:val="-4"/>
          <w:sz w:val="32"/>
          <w:szCs w:val="32"/>
        </w:rPr>
      </w:pPr>
      <w:r>
        <w:rPr>
          <w:rFonts w:hint="eastAsia" w:ascii="仿宋" w:hAnsi="仿宋" w:eastAsia="仿宋" w:cs="仿宋"/>
          <w:color w:val="auto"/>
          <w:spacing w:val="-4"/>
          <w:sz w:val="32"/>
          <w:szCs w:val="32"/>
        </w:rPr>
        <w:t xml:space="preserve">年 龄：_________        职 务：_________  </w:t>
      </w:r>
    </w:p>
    <w:p w14:paraId="27E1931D">
      <w:pPr>
        <w:spacing w:line="600" w:lineRule="exact"/>
        <w:ind w:firstLine="592" w:firstLineChars="190"/>
        <w:rPr>
          <w:rFonts w:hint="eastAsia" w:ascii="仿宋" w:hAnsi="仿宋" w:eastAsia="仿宋" w:cs="仿宋"/>
          <w:color w:val="auto"/>
          <w:spacing w:val="-4"/>
          <w:sz w:val="32"/>
          <w:szCs w:val="32"/>
        </w:rPr>
      </w:pPr>
      <w:r>
        <w:rPr>
          <w:rFonts w:hint="eastAsia" w:ascii="仿宋" w:hAnsi="仿宋" w:eastAsia="仿宋" w:cs="仿宋"/>
          <w:color w:val="auto"/>
          <w:spacing w:val="-4"/>
          <w:sz w:val="32"/>
          <w:szCs w:val="32"/>
        </w:rPr>
        <w:t>身份证明文件：________（身份证明文件名称及编号）</w:t>
      </w:r>
    </w:p>
    <w:p w14:paraId="394865DD">
      <w:pPr>
        <w:spacing w:line="600" w:lineRule="exact"/>
        <w:rPr>
          <w:rFonts w:hint="eastAsia" w:ascii="仿宋" w:hAnsi="仿宋" w:eastAsia="仿宋" w:cs="仿宋"/>
          <w:color w:val="auto"/>
          <w:spacing w:val="-4"/>
          <w:sz w:val="32"/>
          <w:szCs w:val="32"/>
        </w:rPr>
      </w:pPr>
    </w:p>
    <w:p w14:paraId="5D1B94FD">
      <w:pPr>
        <w:spacing w:line="600" w:lineRule="exact"/>
        <w:ind w:firstLine="592" w:firstLineChars="190"/>
        <w:rPr>
          <w:rFonts w:hint="eastAsia" w:ascii="仿宋" w:hAnsi="仿宋" w:eastAsia="仿宋" w:cs="仿宋"/>
          <w:color w:val="auto"/>
          <w:spacing w:val="-4"/>
          <w:sz w:val="32"/>
          <w:szCs w:val="32"/>
        </w:rPr>
      </w:pPr>
      <w:r>
        <w:rPr>
          <w:rFonts w:hint="eastAsia" w:ascii="仿宋" w:hAnsi="仿宋" w:eastAsia="仿宋" w:cs="仿宋"/>
          <w:color w:val="auto"/>
          <w:spacing w:val="-4"/>
          <w:sz w:val="32"/>
          <w:szCs w:val="32"/>
        </w:rPr>
        <w:t>特此证明</w:t>
      </w:r>
    </w:p>
    <w:p w14:paraId="5B691B23">
      <w:pPr>
        <w:spacing w:line="600" w:lineRule="exact"/>
        <w:ind w:firstLine="592" w:firstLineChars="190"/>
        <w:rPr>
          <w:rFonts w:hint="eastAsia" w:ascii="仿宋" w:hAnsi="仿宋" w:eastAsia="仿宋" w:cs="仿宋"/>
          <w:color w:val="auto"/>
          <w:sz w:val="32"/>
          <w:szCs w:val="32"/>
        </w:rPr>
      </w:pPr>
      <w:r>
        <w:rPr>
          <w:rFonts w:hint="eastAsia" w:ascii="仿宋" w:hAnsi="仿宋" w:eastAsia="仿宋" w:cs="仿宋"/>
          <w:color w:val="auto"/>
          <w:spacing w:val="-4"/>
          <w:sz w:val="32"/>
          <w:szCs w:val="32"/>
        </w:rPr>
        <w:t>附：法定代表人（或负责人）身份证复印件（盖单位鲜章）</w:t>
      </w:r>
    </w:p>
    <w:p w14:paraId="759EA355">
      <w:pPr>
        <w:spacing w:line="600" w:lineRule="exact"/>
        <w:rPr>
          <w:rFonts w:hint="eastAsia" w:ascii="仿宋" w:hAnsi="仿宋" w:eastAsia="仿宋" w:cs="仿宋"/>
          <w:color w:val="auto"/>
          <w:sz w:val="32"/>
          <w:szCs w:val="32"/>
        </w:rPr>
      </w:pPr>
    </w:p>
    <w:p w14:paraId="79BF2727">
      <w:pPr>
        <w:spacing w:line="600" w:lineRule="exact"/>
        <w:ind w:firstLine="592" w:firstLineChars="190"/>
        <w:jc w:val="right"/>
        <w:rPr>
          <w:rFonts w:hint="eastAsia" w:ascii="仿宋" w:hAnsi="仿宋" w:eastAsia="仿宋" w:cs="仿宋"/>
          <w:color w:val="auto"/>
          <w:spacing w:val="-4"/>
          <w:sz w:val="32"/>
          <w:szCs w:val="32"/>
        </w:rPr>
      </w:pPr>
      <w:r>
        <w:rPr>
          <w:rFonts w:hint="eastAsia" w:ascii="仿宋" w:hAnsi="仿宋" w:eastAsia="仿宋" w:cs="仿宋"/>
          <w:color w:val="auto"/>
          <w:spacing w:val="-4"/>
          <w:sz w:val="32"/>
          <w:szCs w:val="32"/>
        </w:rPr>
        <w:t xml:space="preserve"> 参选人（盖章）：___________________</w:t>
      </w:r>
    </w:p>
    <w:p w14:paraId="09C41AB0">
      <w:pPr>
        <w:spacing w:line="600" w:lineRule="exact"/>
        <w:ind w:firstLine="592" w:firstLineChars="190"/>
        <w:jc w:val="right"/>
        <w:rPr>
          <w:rFonts w:hint="eastAsia" w:ascii="仿宋" w:hAnsi="仿宋" w:eastAsia="仿宋" w:cs="仿宋"/>
          <w:color w:val="auto"/>
          <w:spacing w:val="-4"/>
          <w:sz w:val="32"/>
          <w:szCs w:val="32"/>
        </w:rPr>
      </w:pPr>
      <w:r>
        <w:rPr>
          <w:rFonts w:hint="eastAsia" w:ascii="仿宋" w:hAnsi="仿宋" w:eastAsia="仿宋" w:cs="仿宋"/>
          <w:color w:val="auto"/>
          <w:spacing w:val="-4"/>
          <w:sz w:val="32"/>
          <w:szCs w:val="32"/>
        </w:rPr>
        <w:t>日  期：2026年_______月______日</w:t>
      </w:r>
    </w:p>
    <w:p w14:paraId="245B9D2C">
      <w:pPr>
        <w:spacing w:line="600" w:lineRule="exact"/>
        <w:ind w:firstLine="592" w:firstLineChars="190"/>
        <w:rPr>
          <w:rFonts w:hint="eastAsia" w:ascii="仿宋" w:hAnsi="仿宋" w:eastAsia="仿宋" w:cs="仿宋"/>
          <w:color w:val="auto"/>
          <w:spacing w:val="-4"/>
          <w:sz w:val="32"/>
          <w:szCs w:val="32"/>
        </w:rPr>
      </w:pPr>
      <w:r>
        <w:rPr>
          <w:rFonts w:hint="eastAsia" w:ascii="仿宋" w:hAnsi="仿宋" w:eastAsia="仿宋" w:cs="仿宋"/>
          <w:color w:val="auto"/>
          <w:spacing w:val="-4"/>
          <w:sz w:val="32"/>
          <w:szCs w:val="32"/>
        </w:rPr>
        <w:t>注：</w:t>
      </w:r>
    </w:p>
    <w:p w14:paraId="6FD67706">
      <w:pPr>
        <w:spacing w:line="600" w:lineRule="exact"/>
        <w:ind w:firstLine="624" w:firstLineChars="200"/>
        <w:rPr>
          <w:rFonts w:hint="eastAsia" w:ascii="仿宋" w:hAnsi="仿宋" w:eastAsia="仿宋" w:cs="仿宋"/>
          <w:color w:val="auto"/>
          <w:spacing w:val="-4"/>
          <w:sz w:val="32"/>
          <w:szCs w:val="32"/>
        </w:rPr>
      </w:pPr>
      <w:r>
        <w:rPr>
          <w:rFonts w:hint="eastAsia" w:ascii="仿宋" w:hAnsi="仿宋" w:eastAsia="仿宋" w:cs="仿宋"/>
          <w:color w:val="auto"/>
          <w:spacing w:val="-4"/>
          <w:sz w:val="32"/>
          <w:szCs w:val="32"/>
        </w:rPr>
        <w:t>（1）法定代表人（或负责人）指合法注册文件上的法定代表人（或负责人）。</w:t>
      </w:r>
    </w:p>
    <w:p w14:paraId="60D0D88C">
      <w:pPr>
        <w:spacing w:line="600" w:lineRule="exact"/>
        <w:ind w:firstLine="624" w:firstLineChars="200"/>
        <w:rPr>
          <w:rFonts w:hint="eastAsia" w:ascii="仿宋" w:hAnsi="仿宋" w:eastAsia="仿宋" w:cs="仿宋"/>
          <w:color w:val="auto"/>
          <w:sz w:val="32"/>
          <w:szCs w:val="32"/>
        </w:rPr>
      </w:pPr>
      <w:r>
        <w:rPr>
          <w:rFonts w:hint="eastAsia" w:ascii="仿宋" w:hAnsi="仿宋" w:eastAsia="仿宋" w:cs="仿宋"/>
          <w:color w:val="auto"/>
          <w:spacing w:val="-4"/>
          <w:sz w:val="32"/>
          <w:szCs w:val="32"/>
        </w:rPr>
        <w:t>（2）法定代表人（或负责人）提供的证件、证明不齐或不符合要求的，参选文件不予受理。</w:t>
      </w:r>
    </w:p>
    <w:p w14:paraId="21405253">
      <w:pPr>
        <w:spacing w:line="360" w:lineRule="auto"/>
        <w:jc w:val="center"/>
        <w:rPr>
          <w:rFonts w:eastAsia="方正仿宋_GB2312"/>
          <w:bCs/>
          <w:color w:val="auto"/>
          <w:sz w:val="36"/>
          <w:szCs w:val="32"/>
        </w:rPr>
      </w:pPr>
    </w:p>
    <w:p w14:paraId="6527FE0E">
      <w:pPr>
        <w:spacing w:line="600" w:lineRule="exact"/>
        <w:jc w:val="left"/>
        <w:rPr>
          <w:rFonts w:eastAsia="方正仿宋_GB2312"/>
          <w:bCs/>
          <w:color w:val="auto"/>
          <w:sz w:val="36"/>
          <w:szCs w:val="32"/>
        </w:rPr>
      </w:pPr>
      <w:r>
        <w:rPr>
          <w:rFonts w:eastAsia="方正仿宋_GB2312"/>
          <w:bCs/>
          <w:color w:val="auto"/>
          <w:sz w:val="36"/>
          <w:szCs w:val="32"/>
        </w:rPr>
        <w:br w:type="page"/>
      </w:r>
      <w:r>
        <w:rPr>
          <w:rFonts w:hint="eastAsia" w:ascii="仿宋" w:hAnsi="仿宋" w:eastAsia="仿宋" w:cs="仿宋"/>
          <w:bCs/>
          <w:color w:val="auto"/>
          <w:sz w:val="32"/>
          <w:szCs w:val="32"/>
        </w:rPr>
        <w:t>附件3</w:t>
      </w:r>
    </w:p>
    <w:p w14:paraId="7A32558A">
      <w:pPr>
        <w:spacing w:line="600" w:lineRule="exact"/>
        <w:jc w:val="center"/>
        <w:rPr>
          <w:rFonts w:hint="eastAsia" w:ascii="仿宋" w:hAnsi="仿宋" w:eastAsia="仿宋" w:cs="仿宋"/>
          <w:bCs/>
          <w:color w:val="auto"/>
          <w:sz w:val="32"/>
          <w:szCs w:val="32"/>
        </w:rPr>
      </w:pPr>
      <w:r>
        <w:rPr>
          <w:rFonts w:hint="eastAsia" w:ascii="仿宋" w:hAnsi="仿宋" w:eastAsia="仿宋" w:cs="仿宋"/>
          <w:color w:val="auto"/>
          <w:sz w:val="32"/>
          <w:szCs w:val="32"/>
        </w:rPr>
        <w:t>法定代表人（或负责人）</w:t>
      </w:r>
      <w:r>
        <w:rPr>
          <w:rFonts w:hint="eastAsia" w:ascii="仿宋" w:hAnsi="仿宋" w:eastAsia="仿宋" w:cs="仿宋"/>
          <w:bCs/>
          <w:color w:val="auto"/>
          <w:sz w:val="32"/>
          <w:szCs w:val="32"/>
        </w:rPr>
        <w:t>授权委托书</w:t>
      </w:r>
    </w:p>
    <w:p w14:paraId="7C923726">
      <w:pPr>
        <w:spacing w:line="600" w:lineRule="exact"/>
        <w:rPr>
          <w:rFonts w:hint="eastAsia" w:ascii="仿宋" w:hAnsi="仿宋" w:eastAsia="仿宋" w:cs="仿宋"/>
          <w:color w:val="auto"/>
          <w:spacing w:val="-4"/>
          <w:sz w:val="32"/>
          <w:szCs w:val="32"/>
        </w:rPr>
      </w:pPr>
      <w:r>
        <w:rPr>
          <w:rFonts w:hint="eastAsia" w:ascii="仿宋" w:hAnsi="仿宋" w:eastAsia="仿宋" w:cs="仿宋"/>
          <w:color w:val="auto"/>
          <w:spacing w:val="-4"/>
          <w:sz w:val="32"/>
          <w:szCs w:val="32"/>
        </w:rPr>
        <w:t>宜宾天原集团股份有限公司：</w:t>
      </w:r>
    </w:p>
    <w:p w14:paraId="6269ED4C">
      <w:pPr>
        <w:pStyle w:val="4"/>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本人</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rPr>
        <w:t>（姓名）系</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rPr>
        <w:t>（参选人名称）的法定代表人（或负责人），现委托本单位人员</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rPr>
        <w:t>（姓名）为我方代理人，全权处理贵公司组织的</w:t>
      </w:r>
      <w:r>
        <w:rPr>
          <w:rFonts w:ascii="仿宋" w:hAnsi="仿宋" w:eastAsia="仿宋" w:cs="仿宋"/>
          <w:color w:val="auto"/>
          <w:sz w:val="32"/>
          <w:szCs w:val="32"/>
          <w:u w:val="single"/>
        </w:rPr>
        <w:t>宜宾天亿新材料科技有限公司融资租赁项目</w:t>
      </w:r>
      <w:r>
        <w:rPr>
          <w:rFonts w:hint="eastAsia" w:ascii="仿宋" w:hAnsi="仿宋" w:eastAsia="仿宋" w:cs="仿宋"/>
          <w:color w:val="auto"/>
          <w:sz w:val="32"/>
          <w:szCs w:val="32"/>
          <w:u w:val="single"/>
        </w:rPr>
        <w:t>公开征集</w:t>
      </w:r>
      <w:r>
        <w:rPr>
          <w:rFonts w:hint="eastAsia" w:ascii="仿宋" w:hAnsi="仿宋" w:eastAsia="仿宋" w:cs="仿宋"/>
          <w:color w:val="auto"/>
          <w:sz w:val="32"/>
          <w:szCs w:val="32"/>
        </w:rPr>
        <w:t>的一切事宜，其法律后果由我单位承担。</w:t>
      </w:r>
    </w:p>
    <w:tbl>
      <w:tblPr>
        <w:tblStyle w:val="7"/>
        <w:tblW w:w="9245" w:type="dxa"/>
        <w:tblInd w:w="0" w:type="dxa"/>
        <w:tblLayout w:type="fixed"/>
        <w:tblCellMar>
          <w:top w:w="0" w:type="dxa"/>
          <w:left w:w="108" w:type="dxa"/>
          <w:bottom w:w="0" w:type="dxa"/>
          <w:right w:w="108" w:type="dxa"/>
        </w:tblCellMar>
      </w:tblPr>
      <w:tblGrid>
        <w:gridCol w:w="2636"/>
        <w:gridCol w:w="2231"/>
        <w:gridCol w:w="2073"/>
        <w:gridCol w:w="2305"/>
      </w:tblGrid>
      <w:tr w14:paraId="20FE2C84">
        <w:tblPrEx>
          <w:tblCellMar>
            <w:top w:w="0" w:type="dxa"/>
            <w:left w:w="108" w:type="dxa"/>
            <w:bottom w:w="0" w:type="dxa"/>
            <w:right w:w="108" w:type="dxa"/>
          </w:tblCellMar>
        </w:tblPrEx>
        <w:trPr>
          <w:trHeight w:val="815" w:hRule="atLeast"/>
        </w:trPr>
        <w:tc>
          <w:tcPr>
            <w:tcW w:w="9245" w:type="dxa"/>
            <w:gridSpan w:val="4"/>
            <w:tcBorders>
              <w:top w:val="single" w:color="000000" w:sz="4" w:space="0"/>
              <w:left w:val="single" w:color="000000" w:sz="4" w:space="0"/>
              <w:bottom w:val="single" w:color="000000" w:sz="4" w:space="0"/>
              <w:right w:val="single" w:color="000000" w:sz="4" w:space="0"/>
            </w:tcBorders>
            <w:noWrap/>
            <w:vAlign w:val="center"/>
          </w:tcPr>
          <w:p w14:paraId="03670A81">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sz w:val="24"/>
                <w:szCs w:val="24"/>
                <w:lang w:bidi="ar"/>
              </w:rPr>
              <w:t>参选人（单位公章）：</w:t>
            </w:r>
          </w:p>
        </w:tc>
      </w:tr>
      <w:tr w14:paraId="09FEFAE8">
        <w:tblPrEx>
          <w:tblCellMar>
            <w:top w:w="0" w:type="dxa"/>
            <w:left w:w="108" w:type="dxa"/>
            <w:bottom w:w="0" w:type="dxa"/>
            <w:right w:w="108" w:type="dxa"/>
          </w:tblCellMar>
        </w:tblPrEx>
        <w:trPr>
          <w:trHeight w:val="1660" w:hRule="atLeast"/>
        </w:trPr>
        <w:tc>
          <w:tcPr>
            <w:tcW w:w="2636" w:type="dxa"/>
            <w:tcBorders>
              <w:top w:val="single" w:color="000000" w:sz="4" w:space="0"/>
              <w:left w:val="single" w:color="000000" w:sz="4" w:space="0"/>
              <w:bottom w:val="single" w:color="000000" w:sz="4" w:space="0"/>
              <w:right w:val="single" w:color="000000" w:sz="4" w:space="0"/>
            </w:tcBorders>
            <w:noWrap/>
            <w:vAlign w:val="center"/>
          </w:tcPr>
          <w:p w14:paraId="102629C3">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sz w:val="24"/>
                <w:szCs w:val="24"/>
                <w:lang w:bidi="ar"/>
              </w:rPr>
              <w:t>法定代表人（或负责人）</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6C855500">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sz w:val="24"/>
                <w:szCs w:val="24"/>
                <w:lang w:bidi="ar"/>
              </w:rPr>
              <w:t>签字或盖章</w:t>
            </w:r>
          </w:p>
        </w:tc>
        <w:tc>
          <w:tcPr>
            <w:tcW w:w="2073" w:type="dxa"/>
            <w:tcBorders>
              <w:top w:val="single" w:color="000000" w:sz="4" w:space="0"/>
              <w:left w:val="single" w:color="000000" w:sz="4" w:space="0"/>
              <w:bottom w:val="single" w:color="000000" w:sz="4" w:space="0"/>
              <w:right w:val="single" w:color="000000" w:sz="4" w:space="0"/>
            </w:tcBorders>
            <w:noWrap/>
            <w:vAlign w:val="center"/>
          </w:tcPr>
          <w:p w14:paraId="1E79D2EF">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sz w:val="24"/>
                <w:szCs w:val="24"/>
                <w:lang w:bidi="ar"/>
              </w:rPr>
              <w:t>身份证号码：</w:t>
            </w:r>
          </w:p>
        </w:tc>
        <w:tc>
          <w:tcPr>
            <w:tcW w:w="2305" w:type="dxa"/>
            <w:tcBorders>
              <w:top w:val="single" w:color="000000" w:sz="4" w:space="0"/>
              <w:left w:val="single" w:color="000000" w:sz="4" w:space="0"/>
              <w:bottom w:val="single" w:color="000000" w:sz="4" w:space="0"/>
              <w:right w:val="single" w:color="000000" w:sz="4" w:space="0"/>
            </w:tcBorders>
            <w:noWrap/>
            <w:vAlign w:val="center"/>
          </w:tcPr>
          <w:p w14:paraId="5B3A9615">
            <w:pPr>
              <w:widowControl/>
              <w:jc w:val="center"/>
              <w:rPr>
                <w:rFonts w:hint="eastAsia" w:ascii="仿宋" w:hAnsi="仿宋" w:eastAsia="仿宋" w:cs="仿宋"/>
                <w:color w:val="auto"/>
                <w:sz w:val="24"/>
                <w:szCs w:val="24"/>
              </w:rPr>
            </w:pPr>
          </w:p>
        </w:tc>
      </w:tr>
      <w:tr w14:paraId="50B4A892">
        <w:tblPrEx>
          <w:tblCellMar>
            <w:top w:w="0" w:type="dxa"/>
            <w:left w:w="108" w:type="dxa"/>
            <w:bottom w:w="0" w:type="dxa"/>
            <w:right w:w="108" w:type="dxa"/>
          </w:tblCellMar>
        </w:tblPrEx>
        <w:trPr>
          <w:trHeight w:val="1660" w:hRule="atLeast"/>
        </w:trPr>
        <w:tc>
          <w:tcPr>
            <w:tcW w:w="2636" w:type="dxa"/>
            <w:tcBorders>
              <w:top w:val="single" w:color="000000" w:sz="4" w:space="0"/>
              <w:left w:val="single" w:color="000000" w:sz="4" w:space="0"/>
              <w:bottom w:val="single" w:color="000000" w:sz="4" w:space="0"/>
              <w:right w:val="single" w:color="000000" w:sz="4" w:space="0"/>
            </w:tcBorders>
            <w:noWrap/>
            <w:vAlign w:val="center"/>
          </w:tcPr>
          <w:p w14:paraId="6C053B80">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sz w:val="24"/>
                <w:szCs w:val="24"/>
                <w:lang w:bidi="ar"/>
              </w:rPr>
              <w:t>授权代表：</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57ACFEE7">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sz w:val="24"/>
                <w:szCs w:val="24"/>
                <w:lang w:bidi="ar"/>
              </w:rPr>
              <w:t>签字或盖章</w:t>
            </w:r>
          </w:p>
        </w:tc>
        <w:tc>
          <w:tcPr>
            <w:tcW w:w="2073" w:type="dxa"/>
            <w:tcBorders>
              <w:top w:val="single" w:color="000000" w:sz="4" w:space="0"/>
              <w:left w:val="single" w:color="000000" w:sz="4" w:space="0"/>
              <w:bottom w:val="single" w:color="000000" w:sz="4" w:space="0"/>
              <w:right w:val="single" w:color="000000" w:sz="4" w:space="0"/>
            </w:tcBorders>
            <w:noWrap/>
            <w:vAlign w:val="center"/>
          </w:tcPr>
          <w:p w14:paraId="0761B610">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sz w:val="24"/>
                <w:szCs w:val="24"/>
                <w:lang w:bidi="ar"/>
              </w:rPr>
              <w:t>身份证号码：</w:t>
            </w:r>
          </w:p>
        </w:tc>
        <w:tc>
          <w:tcPr>
            <w:tcW w:w="2305" w:type="dxa"/>
            <w:tcBorders>
              <w:top w:val="single" w:color="000000" w:sz="4" w:space="0"/>
              <w:left w:val="single" w:color="000000" w:sz="4" w:space="0"/>
              <w:bottom w:val="single" w:color="000000" w:sz="4" w:space="0"/>
              <w:right w:val="single" w:color="000000" w:sz="4" w:space="0"/>
            </w:tcBorders>
            <w:noWrap/>
            <w:vAlign w:val="center"/>
          </w:tcPr>
          <w:p w14:paraId="72EB143C">
            <w:pPr>
              <w:widowControl/>
              <w:jc w:val="center"/>
              <w:rPr>
                <w:rFonts w:hint="eastAsia" w:ascii="仿宋" w:hAnsi="仿宋" w:eastAsia="仿宋" w:cs="仿宋"/>
                <w:color w:val="auto"/>
                <w:sz w:val="24"/>
                <w:szCs w:val="24"/>
              </w:rPr>
            </w:pPr>
          </w:p>
        </w:tc>
      </w:tr>
      <w:tr w14:paraId="20EBC0F3">
        <w:tblPrEx>
          <w:tblCellMar>
            <w:top w:w="0" w:type="dxa"/>
            <w:left w:w="108" w:type="dxa"/>
            <w:bottom w:w="0" w:type="dxa"/>
            <w:right w:w="108" w:type="dxa"/>
          </w:tblCellMar>
        </w:tblPrEx>
        <w:trPr>
          <w:trHeight w:val="576" w:hRule="atLeast"/>
        </w:trPr>
        <w:tc>
          <w:tcPr>
            <w:tcW w:w="2636" w:type="dxa"/>
            <w:tcBorders>
              <w:top w:val="single" w:color="000000" w:sz="4" w:space="0"/>
              <w:left w:val="single" w:color="000000" w:sz="4" w:space="0"/>
              <w:bottom w:val="single" w:color="000000" w:sz="4" w:space="0"/>
              <w:right w:val="single" w:color="000000" w:sz="4" w:space="0"/>
            </w:tcBorders>
            <w:noWrap/>
            <w:vAlign w:val="center"/>
          </w:tcPr>
          <w:p w14:paraId="6B161681">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sz w:val="24"/>
                <w:szCs w:val="24"/>
                <w:lang w:bidi="ar"/>
              </w:rPr>
              <w:t>授权代表职务：</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3BB1CA61">
            <w:pPr>
              <w:widowControl/>
              <w:jc w:val="center"/>
              <w:rPr>
                <w:rFonts w:hint="eastAsia" w:ascii="仿宋" w:hAnsi="仿宋" w:eastAsia="仿宋" w:cs="仿宋"/>
                <w:color w:val="auto"/>
                <w:sz w:val="24"/>
                <w:szCs w:val="24"/>
              </w:rPr>
            </w:pPr>
          </w:p>
        </w:tc>
        <w:tc>
          <w:tcPr>
            <w:tcW w:w="2073" w:type="dxa"/>
            <w:tcBorders>
              <w:top w:val="single" w:color="000000" w:sz="4" w:space="0"/>
              <w:left w:val="single" w:color="000000" w:sz="4" w:space="0"/>
              <w:bottom w:val="single" w:color="000000" w:sz="4" w:space="0"/>
              <w:right w:val="single" w:color="000000" w:sz="4" w:space="0"/>
            </w:tcBorders>
            <w:noWrap/>
            <w:vAlign w:val="center"/>
          </w:tcPr>
          <w:p w14:paraId="225DD422">
            <w:pPr>
              <w:widowControl/>
              <w:jc w:val="center"/>
              <w:rPr>
                <w:rFonts w:hint="eastAsia" w:ascii="仿宋" w:hAnsi="仿宋" w:eastAsia="仿宋" w:cs="仿宋"/>
                <w:color w:val="auto"/>
                <w:sz w:val="24"/>
                <w:szCs w:val="24"/>
              </w:rPr>
            </w:pPr>
          </w:p>
        </w:tc>
        <w:tc>
          <w:tcPr>
            <w:tcW w:w="2305" w:type="dxa"/>
            <w:tcBorders>
              <w:top w:val="single" w:color="000000" w:sz="4" w:space="0"/>
              <w:left w:val="single" w:color="000000" w:sz="4" w:space="0"/>
              <w:bottom w:val="single" w:color="000000" w:sz="4" w:space="0"/>
              <w:right w:val="single" w:color="000000" w:sz="4" w:space="0"/>
            </w:tcBorders>
            <w:noWrap/>
            <w:vAlign w:val="center"/>
          </w:tcPr>
          <w:p w14:paraId="1C3C4B88">
            <w:pPr>
              <w:widowControl/>
              <w:jc w:val="center"/>
              <w:rPr>
                <w:rFonts w:hint="eastAsia" w:ascii="仿宋" w:hAnsi="仿宋" w:eastAsia="仿宋" w:cs="仿宋"/>
                <w:color w:val="auto"/>
                <w:sz w:val="24"/>
                <w:szCs w:val="24"/>
              </w:rPr>
            </w:pPr>
          </w:p>
        </w:tc>
      </w:tr>
      <w:tr w14:paraId="3CEA7D37">
        <w:tblPrEx>
          <w:tblCellMar>
            <w:top w:w="0" w:type="dxa"/>
            <w:left w:w="108" w:type="dxa"/>
            <w:bottom w:w="0" w:type="dxa"/>
            <w:right w:w="108" w:type="dxa"/>
          </w:tblCellMar>
        </w:tblPrEx>
        <w:trPr>
          <w:trHeight w:val="789" w:hRule="atLeast"/>
        </w:trPr>
        <w:tc>
          <w:tcPr>
            <w:tcW w:w="2636" w:type="dxa"/>
            <w:tcBorders>
              <w:top w:val="single" w:color="000000" w:sz="4" w:space="0"/>
              <w:left w:val="single" w:color="000000" w:sz="4" w:space="0"/>
              <w:bottom w:val="single" w:color="000000" w:sz="4" w:space="0"/>
              <w:right w:val="single" w:color="000000" w:sz="4" w:space="0"/>
            </w:tcBorders>
            <w:noWrap/>
            <w:vAlign w:val="center"/>
          </w:tcPr>
          <w:p w14:paraId="46058D75">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sz w:val="24"/>
                <w:szCs w:val="24"/>
                <w:lang w:bidi="ar"/>
              </w:rPr>
              <w:t>授权代表电话：</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0E563CD8">
            <w:pPr>
              <w:widowControl/>
              <w:jc w:val="center"/>
              <w:rPr>
                <w:rFonts w:hint="eastAsia" w:ascii="仿宋" w:hAnsi="仿宋" w:eastAsia="仿宋" w:cs="仿宋"/>
                <w:color w:val="auto"/>
                <w:sz w:val="24"/>
                <w:szCs w:val="24"/>
              </w:rPr>
            </w:pPr>
          </w:p>
        </w:tc>
        <w:tc>
          <w:tcPr>
            <w:tcW w:w="2073" w:type="dxa"/>
            <w:tcBorders>
              <w:top w:val="single" w:color="000000" w:sz="4" w:space="0"/>
              <w:left w:val="single" w:color="000000" w:sz="4" w:space="0"/>
              <w:bottom w:val="single" w:color="000000" w:sz="4" w:space="0"/>
              <w:right w:val="single" w:color="000000" w:sz="4" w:space="0"/>
            </w:tcBorders>
            <w:noWrap/>
            <w:vAlign w:val="center"/>
          </w:tcPr>
          <w:p w14:paraId="73A9E674">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sz w:val="24"/>
                <w:szCs w:val="24"/>
                <w:lang w:bidi="ar"/>
              </w:rPr>
              <w:t>授权代表电子邮箱：</w:t>
            </w:r>
          </w:p>
        </w:tc>
        <w:tc>
          <w:tcPr>
            <w:tcW w:w="2305" w:type="dxa"/>
            <w:tcBorders>
              <w:top w:val="single" w:color="000000" w:sz="4" w:space="0"/>
              <w:left w:val="single" w:color="000000" w:sz="4" w:space="0"/>
              <w:bottom w:val="single" w:color="000000" w:sz="4" w:space="0"/>
              <w:right w:val="single" w:color="000000" w:sz="4" w:space="0"/>
            </w:tcBorders>
            <w:noWrap/>
            <w:vAlign w:val="center"/>
          </w:tcPr>
          <w:p w14:paraId="5C495E69">
            <w:pPr>
              <w:widowControl/>
              <w:jc w:val="center"/>
              <w:rPr>
                <w:rFonts w:hint="eastAsia" w:ascii="仿宋" w:hAnsi="仿宋" w:eastAsia="仿宋" w:cs="仿宋"/>
                <w:color w:val="auto"/>
                <w:sz w:val="24"/>
                <w:szCs w:val="24"/>
              </w:rPr>
            </w:pPr>
          </w:p>
        </w:tc>
      </w:tr>
    </w:tbl>
    <w:p w14:paraId="7EA7A2B5">
      <w:pPr>
        <w:pStyle w:val="4"/>
        <w:rPr>
          <w:color w:val="auto"/>
        </w:rPr>
      </w:pPr>
    </w:p>
    <w:p w14:paraId="5C76D175">
      <w:pPr>
        <w:spacing w:line="480" w:lineRule="exact"/>
        <w:ind w:firstLine="592" w:firstLineChars="190"/>
        <w:rPr>
          <w:rFonts w:hint="eastAsia" w:ascii="仿宋" w:hAnsi="仿宋" w:eastAsia="仿宋" w:cs="仿宋"/>
          <w:color w:val="auto"/>
          <w:spacing w:val="-4"/>
          <w:sz w:val="32"/>
          <w:szCs w:val="32"/>
          <w:highlight w:val="yellow"/>
        </w:rPr>
      </w:pPr>
      <w:r>
        <w:rPr>
          <w:rFonts w:hint="eastAsia" w:ascii="仿宋" w:hAnsi="仿宋" w:eastAsia="仿宋" w:cs="仿宋"/>
          <w:color w:val="auto"/>
          <w:spacing w:val="-4"/>
          <w:sz w:val="32"/>
          <w:szCs w:val="32"/>
        </w:rPr>
        <w:t>附：1.法定代表人或负责人身份证复印件</w:t>
      </w:r>
    </w:p>
    <w:p w14:paraId="4D011420">
      <w:pPr>
        <w:spacing w:line="480" w:lineRule="exact"/>
        <w:ind w:firstLine="1216" w:firstLineChars="390"/>
        <w:rPr>
          <w:rFonts w:hint="eastAsia" w:ascii="仿宋" w:hAnsi="仿宋" w:eastAsia="仿宋" w:cs="仿宋"/>
          <w:color w:val="auto"/>
          <w:spacing w:val="-4"/>
          <w:sz w:val="32"/>
          <w:szCs w:val="32"/>
        </w:rPr>
      </w:pPr>
      <w:r>
        <w:rPr>
          <w:rFonts w:hint="eastAsia" w:ascii="仿宋" w:hAnsi="仿宋" w:eastAsia="仿宋" w:cs="仿宋"/>
          <w:color w:val="auto"/>
          <w:spacing w:val="-4"/>
          <w:sz w:val="32"/>
          <w:szCs w:val="32"/>
        </w:rPr>
        <w:t>2.委托代理人身份证复印件</w:t>
      </w:r>
    </w:p>
    <w:p w14:paraId="229D4EFD">
      <w:pPr>
        <w:spacing w:line="480" w:lineRule="exact"/>
        <w:rPr>
          <w:rFonts w:hint="eastAsia" w:ascii="仿宋" w:hAnsi="仿宋" w:eastAsia="仿宋" w:cs="仿宋"/>
          <w:color w:val="auto"/>
          <w:spacing w:val="-4"/>
          <w:sz w:val="32"/>
          <w:szCs w:val="32"/>
        </w:rPr>
      </w:pPr>
    </w:p>
    <w:p w14:paraId="76FF7872">
      <w:pPr>
        <w:spacing w:line="480" w:lineRule="exact"/>
        <w:ind w:firstLine="592" w:firstLineChars="190"/>
        <w:rPr>
          <w:rFonts w:hint="eastAsia" w:ascii="仿宋" w:hAnsi="仿宋" w:eastAsia="仿宋" w:cs="仿宋"/>
          <w:color w:val="auto"/>
          <w:spacing w:val="-4"/>
          <w:sz w:val="32"/>
          <w:szCs w:val="32"/>
        </w:rPr>
      </w:pPr>
      <w:r>
        <w:rPr>
          <w:rFonts w:hint="eastAsia" w:ascii="仿宋" w:hAnsi="仿宋" w:eastAsia="仿宋" w:cs="仿宋"/>
          <w:color w:val="auto"/>
          <w:spacing w:val="-4"/>
          <w:sz w:val="32"/>
          <w:szCs w:val="32"/>
        </w:rPr>
        <w:t>注：</w:t>
      </w:r>
    </w:p>
    <w:p w14:paraId="29FF8E9B">
      <w:pPr>
        <w:spacing w:line="480" w:lineRule="exact"/>
        <w:ind w:firstLine="592" w:firstLineChars="190"/>
        <w:rPr>
          <w:rFonts w:hint="eastAsia" w:ascii="仿宋" w:hAnsi="仿宋" w:eastAsia="仿宋" w:cs="仿宋"/>
          <w:color w:val="auto"/>
          <w:spacing w:val="-4"/>
          <w:sz w:val="32"/>
          <w:szCs w:val="32"/>
        </w:rPr>
      </w:pPr>
      <w:r>
        <w:rPr>
          <w:rFonts w:hint="eastAsia" w:ascii="仿宋" w:hAnsi="仿宋" w:eastAsia="仿宋" w:cs="仿宋"/>
          <w:color w:val="auto"/>
          <w:spacing w:val="-4"/>
          <w:sz w:val="32"/>
          <w:szCs w:val="32"/>
        </w:rPr>
        <w:t>1.法定代表人或负责人不亲自参选而委托代理人参选适用。</w:t>
      </w:r>
    </w:p>
    <w:p w14:paraId="3F16D787">
      <w:pPr>
        <w:spacing w:line="480" w:lineRule="exact"/>
        <w:ind w:firstLine="624" w:firstLineChars="200"/>
        <w:rPr>
          <w:rFonts w:hint="eastAsia" w:ascii="仿宋" w:hAnsi="仿宋" w:eastAsia="仿宋" w:cs="仿宋"/>
          <w:color w:val="auto"/>
          <w:spacing w:val="-4"/>
          <w:sz w:val="32"/>
          <w:szCs w:val="32"/>
        </w:rPr>
      </w:pPr>
      <w:r>
        <w:rPr>
          <w:rFonts w:hint="eastAsia" w:ascii="仿宋" w:hAnsi="仿宋" w:eastAsia="仿宋" w:cs="仿宋"/>
          <w:color w:val="auto"/>
          <w:spacing w:val="-4"/>
          <w:sz w:val="32"/>
          <w:szCs w:val="32"/>
        </w:rPr>
        <w:t>2.法定代表人或负责人委托他人参选的，委托代理人应是参选人本单位的人员。</w:t>
      </w:r>
    </w:p>
    <w:p w14:paraId="0B63ABB3">
      <w:pPr>
        <w:spacing w:line="480" w:lineRule="exact"/>
        <w:ind w:firstLine="624" w:firstLineChars="200"/>
        <w:rPr>
          <w:rFonts w:hint="eastAsia" w:ascii="仿宋" w:hAnsi="仿宋" w:eastAsia="仿宋" w:cs="仿宋"/>
          <w:color w:val="auto"/>
          <w:spacing w:val="-4"/>
          <w:sz w:val="32"/>
          <w:szCs w:val="32"/>
        </w:rPr>
        <w:sectPr>
          <w:headerReference r:id="rId3" w:type="default"/>
          <w:footerReference r:id="rId4" w:type="default"/>
          <w:pgSz w:w="11905" w:h="16840"/>
          <w:pgMar w:top="1440" w:right="1800" w:bottom="1440" w:left="1800" w:header="720" w:footer="720" w:gutter="0"/>
          <w:cols w:space="720" w:num="1"/>
        </w:sectPr>
      </w:pPr>
      <w:r>
        <w:rPr>
          <w:rFonts w:hint="eastAsia" w:ascii="仿宋" w:hAnsi="仿宋" w:eastAsia="仿宋" w:cs="仿宋"/>
          <w:color w:val="auto"/>
          <w:spacing w:val="-4"/>
          <w:sz w:val="32"/>
          <w:szCs w:val="32"/>
        </w:rPr>
        <w:t>3.委托代理人提供的证件、证明不齐或不符合要求的，参选文件不予接收。</w:t>
      </w:r>
    </w:p>
    <w:p w14:paraId="79C6A5B4">
      <w:pPr>
        <w:spacing w:line="600" w:lineRule="exact"/>
        <w:jc w:val="left"/>
        <w:rPr>
          <w:rFonts w:hint="eastAsia" w:ascii="仿宋" w:hAnsi="仿宋" w:eastAsia="仿宋" w:cs="仿宋"/>
          <w:bCs/>
          <w:color w:val="auto"/>
          <w:sz w:val="32"/>
          <w:szCs w:val="32"/>
        </w:rPr>
      </w:pPr>
      <w:r>
        <w:rPr>
          <w:rFonts w:hint="eastAsia" w:ascii="仿宋" w:hAnsi="仿宋" w:eastAsia="仿宋" w:cs="仿宋"/>
          <w:bCs/>
          <w:color w:val="auto"/>
          <w:sz w:val="32"/>
          <w:szCs w:val="32"/>
        </w:rPr>
        <w:t>附件4：</w:t>
      </w:r>
    </w:p>
    <w:p w14:paraId="5CBCFCC1">
      <w:pPr>
        <w:rPr>
          <w:color w:val="auto"/>
        </w:rPr>
      </w:pPr>
    </w:p>
    <w:p w14:paraId="67745278">
      <w:pPr>
        <w:spacing w:line="600" w:lineRule="exact"/>
        <w:jc w:val="center"/>
        <w:rPr>
          <w:color w:val="auto"/>
        </w:rPr>
      </w:pPr>
      <w:r>
        <w:rPr>
          <w:rFonts w:hint="eastAsia" w:ascii="方正小标宋简体" w:hAnsi="方正小标宋简体" w:eastAsia="方正小标宋简体" w:cs="方正小标宋简体"/>
          <w:bCs/>
          <w:color w:val="auto"/>
          <w:sz w:val="44"/>
          <w:szCs w:val="44"/>
        </w:rPr>
        <w:t>宜宾天亿新材料科技有限公司简介</w:t>
      </w:r>
    </w:p>
    <w:p w14:paraId="3AF12865">
      <w:pPr>
        <w:spacing w:line="600" w:lineRule="exact"/>
        <w:ind w:firstLine="640" w:firstLineChars="200"/>
        <w:rPr>
          <w:rFonts w:eastAsia="仿宋"/>
          <w:color w:val="auto"/>
          <w:sz w:val="32"/>
          <w:szCs w:val="32"/>
          <w:shd w:val="clear" w:color="auto" w:fill="FFFFFF"/>
        </w:rPr>
      </w:pPr>
      <w:r>
        <w:rPr>
          <w:rFonts w:hint="eastAsia" w:eastAsia="仿宋"/>
          <w:color w:val="auto"/>
          <w:sz w:val="32"/>
          <w:szCs w:val="32"/>
        </w:rPr>
        <w:t>宜宾天亿新材料科技有限公司（以下简称天亿新材料）注册于</w:t>
      </w:r>
      <w:r>
        <w:rPr>
          <w:rFonts w:hint="eastAsia" w:eastAsia="仿宋"/>
          <w:color w:val="auto"/>
          <w:sz w:val="32"/>
          <w:szCs w:val="32"/>
          <w:shd w:val="clear" w:color="auto" w:fill="FFFFFF"/>
        </w:rPr>
        <w:t>2002年，</w:t>
      </w:r>
      <w:r>
        <w:rPr>
          <w:rFonts w:hint="eastAsia" w:eastAsia="仿宋"/>
          <w:color w:val="auto"/>
          <w:sz w:val="32"/>
          <w:szCs w:val="32"/>
        </w:rPr>
        <w:t>注册资本</w:t>
      </w:r>
      <w:r>
        <w:rPr>
          <w:rFonts w:hint="eastAsia" w:eastAsia="仿宋"/>
          <w:color w:val="auto"/>
          <w:sz w:val="32"/>
          <w:szCs w:val="32"/>
          <w:shd w:val="clear" w:color="auto" w:fill="FFFFFF"/>
        </w:rPr>
        <w:t>3.12</w:t>
      </w:r>
      <w:r>
        <w:rPr>
          <w:rFonts w:hint="eastAsia" w:eastAsia="仿宋"/>
          <w:color w:val="auto"/>
          <w:sz w:val="32"/>
          <w:szCs w:val="32"/>
        </w:rPr>
        <w:t>亿元，员工</w:t>
      </w:r>
      <w:r>
        <w:rPr>
          <w:rFonts w:hint="eastAsia" w:eastAsia="仿宋"/>
          <w:color w:val="auto"/>
          <w:sz w:val="32"/>
          <w:szCs w:val="32"/>
          <w:shd w:val="clear" w:color="auto" w:fill="FFFFFF"/>
        </w:rPr>
        <w:t>200</w:t>
      </w:r>
      <w:r>
        <w:rPr>
          <w:rFonts w:hint="eastAsia" w:eastAsia="仿宋"/>
          <w:color w:val="auto"/>
          <w:sz w:val="32"/>
          <w:szCs w:val="32"/>
        </w:rPr>
        <w:t>余人。</w:t>
      </w:r>
      <w:r>
        <w:rPr>
          <w:rFonts w:hint="eastAsia" w:eastAsia="仿宋"/>
          <w:color w:val="auto"/>
          <w:sz w:val="32"/>
          <w:szCs w:val="32"/>
          <w:shd w:val="clear" w:color="auto" w:fill="FFFFFF"/>
        </w:rPr>
        <w:t>是</w:t>
      </w:r>
      <w:r>
        <w:rPr>
          <w:rFonts w:hint="eastAsia" w:eastAsia="仿宋"/>
          <w:color w:val="auto"/>
          <w:sz w:val="32"/>
          <w:szCs w:val="32"/>
        </w:rPr>
        <w:t>全国首批循环经济试点企业、国家技术创新示范企业、国家绿色制造示范企业、中国制造业企业</w:t>
      </w:r>
      <w:r>
        <w:rPr>
          <w:rFonts w:eastAsia="仿宋"/>
          <w:color w:val="auto"/>
          <w:sz w:val="32"/>
          <w:szCs w:val="32"/>
        </w:rPr>
        <w:t>500强、中国石油和化工企业500强、中国化工行业上市公司百强企业</w:t>
      </w:r>
      <w:r>
        <w:rPr>
          <w:rFonts w:hint="eastAsia" w:eastAsia="仿宋"/>
          <w:color w:val="auto"/>
          <w:sz w:val="32"/>
          <w:szCs w:val="32"/>
          <w:shd w:val="clear" w:color="auto" w:fill="FFFFFF"/>
        </w:rPr>
        <w:t>宜宾天原集团股份有限公司控股子公司。2012年入驻临港经济技术开发区，</w:t>
      </w:r>
      <w:r>
        <w:rPr>
          <w:rFonts w:hint="eastAsia" w:eastAsia="仿宋"/>
          <w:color w:val="auto"/>
          <w:sz w:val="32"/>
          <w:szCs w:val="32"/>
        </w:rPr>
        <w:t>占地</w:t>
      </w:r>
      <w:r>
        <w:rPr>
          <w:rFonts w:hint="eastAsia" w:eastAsia="仿宋"/>
          <w:color w:val="auto"/>
          <w:sz w:val="32"/>
          <w:szCs w:val="32"/>
          <w:shd w:val="clear" w:color="auto" w:fill="FFFFFF"/>
        </w:rPr>
        <w:t>400</w:t>
      </w:r>
      <w:r>
        <w:rPr>
          <w:rFonts w:hint="eastAsia" w:eastAsia="仿宋"/>
          <w:color w:val="auto"/>
          <w:sz w:val="32"/>
          <w:szCs w:val="32"/>
        </w:rPr>
        <w:t>余亩，</w:t>
      </w:r>
      <w:r>
        <w:rPr>
          <w:rFonts w:hint="eastAsia" w:eastAsia="仿宋"/>
          <w:color w:val="auto"/>
          <w:sz w:val="32"/>
          <w:szCs w:val="32"/>
          <w:shd w:val="clear" w:color="auto" w:fill="FFFFFF"/>
        </w:rPr>
        <w:t>是园区内第一批建成投产的新材料企业。</w:t>
      </w:r>
    </w:p>
    <w:p w14:paraId="159DED16">
      <w:pPr>
        <w:spacing w:line="600" w:lineRule="exact"/>
        <w:ind w:firstLine="640" w:firstLineChars="200"/>
        <w:rPr>
          <w:rFonts w:eastAsia="仿宋"/>
          <w:color w:val="auto"/>
          <w:sz w:val="32"/>
          <w:szCs w:val="32"/>
          <w:shd w:val="clear" w:color="auto" w:fill="FFFFFF"/>
        </w:rPr>
      </w:pPr>
      <w:r>
        <w:rPr>
          <w:rFonts w:hint="eastAsia" w:eastAsia="仿宋"/>
          <w:color w:val="auto"/>
          <w:sz w:val="32"/>
          <w:szCs w:val="32"/>
          <w:shd w:val="clear" w:color="auto" w:fill="FFFFFF"/>
        </w:rPr>
        <w:t>天亿新材料是在天原集团“一体两翼”转型发展战略中以新材料发展为主体的重要“一翼”，</w:t>
      </w:r>
      <w:r>
        <w:rPr>
          <w:rFonts w:hint="eastAsia" w:eastAsia="仿宋"/>
          <w:color w:val="auto"/>
          <w:sz w:val="32"/>
          <w:szCs w:val="32"/>
        </w:rPr>
        <w:t>公司围绕国家新兴材料产业，依托天原集团完善的循环经济产业链优势、突出的技术创新和研发优势、明显的资源及区位优势、强大的资本优势和发展后劲，以PVC高分子材料产业链为龙头，配套发展高附加值的高创新材料产品，并通过不断投入，打造成技术领先、</w:t>
      </w:r>
      <w:r>
        <w:rPr>
          <w:rFonts w:eastAsia="仿宋"/>
          <w:color w:val="auto"/>
          <w:sz w:val="32"/>
          <w:szCs w:val="32"/>
        </w:rPr>
        <w:t>管理领先、效益领先的</w:t>
      </w:r>
      <w:r>
        <w:rPr>
          <w:rFonts w:hint="eastAsia" w:eastAsia="仿宋"/>
          <w:color w:val="auto"/>
          <w:sz w:val="32"/>
          <w:szCs w:val="32"/>
        </w:rPr>
        <w:t>高新技术企业</w:t>
      </w:r>
      <w:r>
        <w:rPr>
          <w:rFonts w:eastAsia="仿宋"/>
          <w:color w:val="auto"/>
          <w:sz w:val="32"/>
          <w:szCs w:val="32"/>
        </w:rPr>
        <w:t>。</w:t>
      </w:r>
    </w:p>
    <w:p w14:paraId="52F41A1F">
      <w:pPr>
        <w:spacing w:line="600" w:lineRule="exact"/>
        <w:ind w:firstLine="640" w:firstLineChars="200"/>
        <w:rPr>
          <w:rFonts w:eastAsia="仿宋"/>
          <w:color w:val="auto"/>
          <w:sz w:val="32"/>
          <w:szCs w:val="32"/>
        </w:rPr>
      </w:pPr>
      <w:r>
        <w:rPr>
          <w:rFonts w:hint="eastAsia" w:eastAsia="仿宋"/>
          <w:color w:val="auto"/>
          <w:sz w:val="32"/>
          <w:szCs w:val="32"/>
          <w:shd w:val="clear" w:color="auto" w:fill="FFFFFF"/>
        </w:rPr>
        <w:t>公司</w:t>
      </w:r>
      <w:r>
        <w:rPr>
          <w:rFonts w:hint="eastAsia" w:eastAsia="仿宋"/>
          <w:color w:val="auto"/>
          <w:sz w:val="32"/>
          <w:szCs w:val="32"/>
        </w:rPr>
        <w:t>主营业务为PVC（聚氯乙烯：一种广泛使用的合成塑料聚合物，应用于建筑材料、日用品、医疗用品、电线电缆绝缘层等）新材料终端产品及可塑性粒料生产。主导产品为PVC-O管材，SPC石塑地板，改性粒料（主要通过对PVC树脂进行物理和化学改性，为下游管材、地板、型材等提供高性能专用料）。</w:t>
      </w:r>
      <w:r>
        <w:rPr>
          <w:rFonts w:hint="eastAsia" w:eastAsia="仿宋"/>
          <w:color w:val="auto"/>
          <w:sz w:val="32"/>
          <w:szCs w:val="32"/>
          <w:shd w:val="clear" w:color="auto" w:fill="FFFFFF"/>
        </w:rPr>
        <w:t>目前，是国内产能规模最大、技术最先进的PVC-O</w:t>
      </w:r>
      <w:r>
        <w:rPr>
          <w:rFonts w:hint="eastAsia" w:eastAsia="仿宋"/>
          <w:color w:val="auto"/>
          <w:sz w:val="32"/>
          <w:szCs w:val="32"/>
        </w:rPr>
        <w:t>管材生产企业，西南地区唯一一家专业化的功</w:t>
      </w:r>
      <w:r>
        <w:rPr>
          <w:rFonts w:hint="eastAsia" w:eastAsia="仿宋"/>
          <w:color w:val="auto"/>
          <w:sz w:val="32"/>
          <w:szCs w:val="32"/>
          <w:shd w:val="clear" w:color="auto" w:fill="FFFFFF"/>
        </w:rPr>
        <w:t>能性PVC地板开发</w:t>
      </w:r>
      <w:r>
        <w:rPr>
          <w:rFonts w:hint="eastAsia" w:eastAsia="仿宋"/>
          <w:color w:val="auto"/>
          <w:sz w:val="32"/>
          <w:szCs w:val="32"/>
        </w:rPr>
        <w:t>企业。</w:t>
      </w:r>
    </w:p>
    <w:p w14:paraId="474A28D1">
      <w:pPr>
        <w:pStyle w:val="4"/>
        <w:spacing w:line="600" w:lineRule="exact"/>
        <w:ind w:firstLine="640" w:firstLineChars="200"/>
        <w:rPr>
          <w:rFonts w:hint="default"/>
          <w:color w:val="auto"/>
          <w:lang w:val="en-US" w:eastAsia="zh-CN"/>
        </w:rPr>
      </w:pPr>
      <w:r>
        <w:rPr>
          <w:rFonts w:hint="eastAsia" w:eastAsia="仿宋"/>
          <w:color w:val="auto"/>
          <w:sz w:val="32"/>
          <w:szCs w:val="32"/>
        </w:rPr>
        <w:t>公司</w:t>
      </w:r>
      <w:r>
        <w:rPr>
          <w:rFonts w:eastAsia="仿宋"/>
          <w:color w:val="auto"/>
          <w:sz w:val="32"/>
          <w:szCs w:val="32"/>
        </w:rPr>
        <w:t>先后</w:t>
      </w:r>
      <w:r>
        <w:rPr>
          <w:rFonts w:hint="eastAsia" w:eastAsia="仿宋"/>
          <w:color w:val="auto"/>
          <w:sz w:val="32"/>
          <w:szCs w:val="32"/>
          <w:shd w:val="clear" w:color="auto" w:fill="FFFFFF"/>
        </w:rPr>
        <w:t>通过ISO9001质量管理体系、ISO14001环境管理体系、OHSAS18001职业健康安全管理体系、知识产权管理体系等认证，先后获得国</w:t>
      </w:r>
      <w:r>
        <w:rPr>
          <w:rFonts w:hint="eastAsia" w:eastAsia="仿宋"/>
          <w:color w:val="auto"/>
          <w:sz w:val="32"/>
          <w:szCs w:val="32"/>
        </w:rPr>
        <w:t>家级绿色工厂、国家级绿色设计产品、国家级工业产品绿色设计示范企业、国家级高新技术企业、省级绿色工厂等荣誉称号，获得“中国环境标志产品认证证书”“新华节水认证”“绿色建筑产品商标”“全国管材管件行业质量领军企业”等证书，公司产品列入“四川名优产品推荐目录”“全国节水产品推荐目录”“全国水利系统优秀产品招标重点推荐目录”</w:t>
      </w:r>
      <w:r>
        <w:rPr>
          <w:rFonts w:hint="eastAsia" w:eastAsia="仿宋"/>
          <w:color w:val="auto"/>
          <w:sz w:val="32"/>
          <w:szCs w:val="32"/>
          <w:lang w:eastAsia="zh-CN"/>
        </w:rPr>
        <w:t>。</w:t>
      </w:r>
    </w:p>
    <w:sectPr>
      <w:pgSz w:w="11905" w:h="16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1C06522A-AABF-4977-A24F-D7E6425C9A9D}"/>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A00002BF" w:usb1="184F6CFA" w:usb2="00000012" w:usb3="00000000" w:csb0="00040001" w:csb1="00000000"/>
    <w:embedRegular r:id="rId2" w:fontKey="{83474AF6-ACB9-4802-9E83-81C490DCF695}"/>
  </w:font>
  <w:font w:name="仿宋">
    <w:panose1 w:val="02010609060101010101"/>
    <w:charset w:val="86"/>
    <w:family w:val="modern"/>
    <w:pitch w:val="default"/>
    <w:sig w:usb0="800002BF" w:usb1="38CF7CFA" w:usb2="00000016" w:usb3="00000000" w:csb0="00040001" w:csb1="00000000"/>
    <w:embedRegular r:id="rId3" w:fontKey="{90A2D91E-2EC8-46AA-8EF9-0A0E25E135F4}"/>
  </w:font>
  <w:font w:name="等线">
    <w:panose1 w:val="02010600030101010101"/>
    <w:charset w:val="86"/>
    <w:family w:val="auto"/>
    <w:pitch w:val="default"/>
    <w:sig w:usb0="A00002BF" w:usb1="38CF7CFA" w:usb2="00000016" w:usb3="00000000" w:csb0="0004000F" w:csb1="00000000"/>
    <w:embedRegular r:id="rId4" w:fontKey="{94087FD7-ED66-44C6-B1DF-3B745F99AA12}"/>
  </w:font>
  <w:font w:name="方正仿宋_GB2312">
    <w:panose1 w:val="02000000000000000000"/>
    <w:charset w:val="86"/>
    <w:family w:val="auto"/>
    <w:pitch w:val="default"/>
    <w:sig w:usb0="A00002BF" w:usb1="184F6CFA" w:usb2="00000012" w:usb3="00000000" w:csb0="00040001" w:csb1="00000000"/>
    <w:embedRegular r:id="rId5" w:fontKey="{879E3A98-78BB-4F16-ADCF-BAF2CD3E70C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17F8E1"/>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7689E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07D4EA"/>
    <w:multiLevelType w:val="singleLevel"/>
    <w:tmpl w:val="8A07D4EA"/>
    <w:lvl w:ilvl="0" w:tentative="0">
      <w:start w:val="5"/>
      <w:numFmt w:val="chineseCounting"/>
      <w:suff w:val="nothing"/>
      <w:lvlText w:val="%1、"/>
      <w:lvlJc w:val="left"/>
      <w:rPr>
        <w:rFonts w:hint="eastAsia"/>
      </w:rPr>
    </w:lvl>
  </w:abstractNum>
  <w:abstractNum w:abstractNumId="1">
    <w:nsid w:val="BBB30D09"/>
    <w:multiLevelType w:val="singleLevel"/>
    <w:tmpl w:val="BBB30D09"/>
    <w:lvl w:ilvl="0" w:tentative="0">
      <w:start w:val="1"/>
      <w:numFmt w:val="decimal"/>
      <w:suff w:val="nothing"/>
      <w:lvlText w:val="%1、"/>
      <w:lvlJc w:val="left"/>
    </w:lvl>
  </w:abstractNum>
  <w:abstractNum w:abstractNumId="2">
    <w:nsid w:val="1036DF61"/>
    <w:multiLevelType w:val="singleLevel"/>
    <w:tmpl w:val="1036DF61"/>
    <w:lvl w:ilvl="0" w:tentative="0">
      <w:start w:val="1"/>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documentProtection w:enforcement="0"/>
  <w:defaultTabStop w:val="420"/>
  <w:noPunctuationKerning w:val="1"/>
  <w:characterSpacingControl w:val="doNotCompres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1A61"/>
    <w:rsid w:val="000018ED"/>
    <w:rsid w:val="00161A61"/>
    <w:rsid w:val="001F758B"/>
    <w:rsid w:val="003B1E37"/>
    <w:rsid w:val="00502076"/>
    <w:rsid w:val="00542E88"/>
    <w:rsid w:val="006C665A"/>
    <w:rsid w:val="00742CEF"/>
    <w:rsid w:val="007D42AE"/>
    <w:rsid w:val="008A17C6"/>
    <w:rsid w:val="00A25BA1"/>
    <w:rsid w:val="00BA08E5"/>
    <w:rsid w:val="00C830F0"/>
    <w:rsid w:val="00F14576"/>
    <w:rsid w:val="00FB053E"/>
    <w:rsid w:val="034C0838"/>
    <w:rsid w:val="06716FC0"/>
    <w:rsid w:val="0B2325CB"/>
    <w:rsid w:val="11C97D4A"/>
    <w:rsid w:val="15F37B9B"/>
    <w:rsid w:val="168E50BE"/>
    <w:rsid w:val="16B363CA"/>
    <w:rsid w:val="2C283A81"/>
    <w:rsid w:val="353A5FA1"/>
    <w:rsid w:val="35B57A62"/>
    <w:rsid w:val="4522137C"/>
    <w:rsid w:val="45510FDA"/>
    <w:rsid w:val="46B75D3F"/>
    <w:rsid w:val="4B2774CD"/>
    <w:rsid w:val="4D5044C1"/>
    <w:rsid w:val="549D29D2"/>
    <w:rsid w:val="5886561A"/>
    <w:rsid w:val="5A932270"/>
    <w:rsid w:val="5B167A65"/>
    <w:rsid w:val="5D890602"/>
    <w:rsid w:val="6040506E"/>
    <w:rsid w:val="624D16FB"/>
    <w:rsid w:val="65A42466"/>
    <w:rsid w:val="66B911FD"/>
    <w:rsid w:val="71155335"/>
    <w:rsid w:val="720E526A"/>
    <w:rsid w:val="73F77FB2"/>
    <w:rsid w:val="74003D1B"/>
    <w:rsid w:val="79A941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2"/>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b/>
      <w:bCs/>
      <w:kern w:val="44"/>
      <w:sz w:val="48"/>
      <w:szCs w:val="48"/>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table of authorities"/>
    <w:basedOn w:val="1"/>
    <w:next w:val="1"/>
    <w:qFormat/>
    <w:uiPriority w:val="0"/>
    <w:pPr>
      <w:spacing w:before="100" w:beforeAutospacing="1" w:after="100" w:afterAutospacing="1"/>
      <w:ind w:left="420" w:leftChars="200"/>
    </w:pPr>
    <w:rPr>
      <w:szCs w:val="21"/>
    </w:rPr>
  </w:style>
  <w:style w:type="paragraph" w:styleId="4">
    <w:name w:val="Body Text"/>
    <w:basedOn w:val="1"/>
    <w:next w:val="1"/>
    <w:unhideWhenUsed/>
    <w:qFormat/>
    <w:uiPriority w:val="99"/>
    <w:pPr>
      <w:spacing w:after="120"/>
    </w:pPr>
  </w:style>
  <w:style w:type="paragraph" w:styleId="5">
    <w:name w:val="footer"/>
    <w:basedOn w:val="1"/>
    <w:unhideWhenUsed/>
    <w:qFormat/>
    <w:uiPriority w:val="99"/>
    <w:pPr>
      <w:tabs>
        <w:tab w:val="center" w:pos="4153"/>
        <w:tab w:val="right" w:pos="8306"/>
      </w:tabs>
      <w:snapToGrid w:val="0"/>
      <w:jc w:val="left"/>
    </w:pPr>
    <w:rPr>
      <w:rFonts w:ascii="Calibri" w:hAnsi="Calibri"/>
      <w:sz w:val="18"/>
      <w:szCs w:val="18"/>
    </w:rPr>
  </w:style>
  <w:style w:type="paragraph" w:styleId="6">
    <w:name w:val="Normal (Web)"/>
    <w:basedOn w:val="1"/>
    <w:qFormat/>
    <w:uiPriority w:val="0"/>
    <w:pPr>
      <w:spacing w:before="100" w:beforeAutospacing="1" w:after="100" w:afterAutospacing="1"/>
    </w:pPr>
    <w:rPr>
      <w:rFonts w:ascii="宋体" w:hAnsi="宋体" w:cs="宋体"/>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2244</Words>
  <Characters>2476</Characters>
  <Lines>40</Lines>
  <Paragraphs>11</Paragraphs>
  <TotalTime>30</TotalTime>
  <ScaleCrop>false</ScaleCrop>
  <LinksUpToDate>false</LinksUpToDate>
  <CharactersWithSpaces>2524</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2026-10-22T03:09:00Z</dcterms:created>
  <dc:creator>Apache POI</dc:creator>
  <cp:lastModifiedBy>梁格强</cp:lastModifiedBy>
  <cp:lastPrinted>2026-10-29T01:44:00Z</cp:lastPrinted>
  <dcterms:modified xsi:type="dcterms:W3CDTF">2026-10-29T05:53:22Z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{"Label":"1","ContentProducer":"001191110102MACQD9K64010000","ProduceID":"7699323971938651067","ReservedCode1":"","ContentPropagator":"","PropagateID":"","ReservedCode2":""}</vt:lpwstr>
  </property>
  <property fmtid="{D5CDD505-2E9C-101B-9397-08002B2CF9AE}" pid="3" name="KSOTemplateDocerSaveRecord">
    <vt:lpwstr>eyJoZGlkIjoiYmJkYzcwMDkxMmZkMDVlYmI0NjI3ODhiZTQ1NjJmZjYiLCJ1c2VySWQiOiIxNTUyMTQwNDk5In0=</vt:lpwstr>
  </property>
  <property fmtid="{D5CDD505-2E9C-101B-9397-08002B2CF9AE}" pid="4" name="KSOProductBuildVer">
    <vt:lpwstr>2052-12.1.0.25865</vt:lpwstr>
  </property>
  <property fmtid="{D5CDD505-2E9C-101B-9397-08002B2CF9AE}" pid="5" name="ICV">
    <vt:lpwstr>89153FF2437F450FAB20380CAA7FC8D1_13</vt:lpwstr>
  </property>
</Properties>
</file>